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AC0C"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HİZMETLERİ YÖNETMELİĞİ</w:t>
      </w:r>
    </w:p>
    <w:p w14:paraId="2D40038E"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 </w:t>
      </w:r>
    </w:p>
    <w:p w14:paraId="0BD52519"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BİRİNCİ KISIM</w:t>
      </w:r>
    </w:p>
    <w:p w14:paraId="0AFCE0A4"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Genel Hükümler</w:t>
      </w:r>
    </w:p>
    <w:p w14:paraId="22429BAB"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 </w:t>
      </w:r>
    </w:p>
    <w:p w14:paraId="705AA96A"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BİRİNCİ BÖLÜM</w:t>
      </w:r>
    </w:p>
    <w:p w14:paraId="61222D7C"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Amaç, Kapsam, Dayanak ve Tanımlar</w:t>
      </w:r>
    </w:p>
    <w:p w14:paraId="7737D02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Amaç</w:t>
      </w:r>
    </w:p>
    <w:p w14:paraId="333852E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1 – </w:t>
      </w:r>
      <w:r w:rsidRPr="00CC0DDD">
        <w:rPr>
          <w:rFonts w:ascii="Times New Roman" w:eastAsia="Times New Roman" w:hAnsi="Times New Roman" w:cs="Times New Roman"/>
          <w:color w:val="000000"/>
          <w:kern w:val="0"/>
          <w14:ligatures w14:val="none"/>
        </w:rPr>
        <w:t>(1) Bu Yönetmeliğin amacı; Türk Millî Eğitiminin genel amaçları ve temel ilkeleri doğrultusunda, özel eğitim ihtiyacı olan bireylerin eğitim haklarından yararlanmalarını sağlamaya yönelik usul ve esasları düzenlemektir.</w:t>
      </w:r>
    </w:p>
    <w:p w14:paraId="12D1951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Kapsam</w:t>
      </w:r>
    </w:p>
    <w:p w14:paraId="0D50F15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 – </w:t>
      </w:r>
      <w:r w:rsidRPr="00CC0DDD">
        <w:rPr>
          <w:rFonts w:ascii="Times New Roman" w:eastAsia="Times New Roman" w:hAnsi="Times New Roman" w:cs="Times New Roman"/>
          <w:color w:val="000000"/>
          <w:kern w:val="0"/>
          <w14:ligatures w14:val="none"/>
        </w:rPr>
        <w:t>(1) Bu Yönetmelik; özel eğitim ihtiyacı olan bireylere sunulacak eğitim ve öğretim hizmetlerinin yürütülmesine yönelik hükümleri kapsar.</w:t>
      </w:r>
    </w:p>
    <w:p w14:paraId="75475E9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Dayanak</w:t>
      </w:r>
    </w:p>
    <w:p w14:paraId="4E0575D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 –</w:t>
      </w:r>
      <w:r w:rsidRPr="00CC0DDD">
        <w:rPr>
          <w:rFonts w:ascii="Times New Roman" w:eastAsia="Times New Roman" w:hAnsi="Times New Roman" w:cs="Times New Roman"/>
          <w:color w:val="000000"/>
          <w:kern w:val="0"/>
          <w14:ligatures w14:val="none"/>
        </w:rPr>
        <w:t> (1) Bu Yönetmelik; 5/1/1961 tarihli ve 222 sayılı İlköğretim ve Eğitim Kanunu, 14/6/1973 tarihli ve 1739 sayılı Millî Eğitim Temel Kanunu, 5/6/1986 tarihli ve 3308 sayılı Mesleki Eğitim Kanunu, 1/7/2005 tarihli ve 5378 sayılı Engelliler Hakkında Kanun, 20/6/2012 tarihli ve 6331 sayılı İş Sağlığı ve Güvenliği Kanunu, 30/5/1997 tarihli ve 573 sayılı Özel Eğitim Hakkında Kanun Hükmünde Kararname ile 25/8/2011 tarihli ve 652 sayılı Millî Eğitim Bakanlığının Teşkilat ve Görevleri Hakkında Kanun Hükmünde Kararname hükümlerine dayanılarak hazırlanmıştır.</w:t>
      </w:r>
    </w:p>
    <w:p w14:paraId="42878E6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Tanımlar ve kısaltmalar</w:t>
      </w:r>
    </w:p>
    <w:p w14:paraId="656EED9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 –</w:t>
      </w:r>
      <w:r w:rsidRPr="00CC0DDD">
        <w:rPr>
          <w:rFonts w:ascii="Times New Roman" w:eastAsia="Times New Roman" w:hAnsi="Times New Roman" w:cs="Times New Roman"/>
          <w:color w:val="000000"/>
          <w:kern w:val="0"/>
          <w14:ligatures w14:val="none"/>
        </w:rPr>
        <w:t> (1) Bu Yönetmeliğin uygulanmasında;</w:t>
      </w:r>
    </w:p>
    <w:p w14:paraId="6B9CBFF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Ağır düzeyde otizmi olan birey: Sosyal etkileşim, sözel ve sözel olmayan iletişim, ilgi ve etkinliklerdeki sınırlılıkları nedeniyle yoğun özel eğitim ve destek eğitim hizmetine ihtiyacı olan bireyi,</w:t>
      </w:r>
    </w:p>
    <w:p w14:paraId="777C92C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Ağır düzeyde zihinsel engelli birey: Zihinsel işlevler ile kavramsal, sosyal, pratik uyum ve öz bakım becerilerindeki eksiklikleri nedeniyle yaşam boyu süren, yoğun özel eğitim ve destek eğitim hizmetine ihtiyacı olan bireyi,</w:t>
      </w:r>
    </w:p>
    <w:p w14:paraId="0118FE9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Bakanlık: Millî Eğitim Bakanlığını,</w:t>
      </w:r>
    </w:p>
    <w:p w14:paraId="36ECD12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Bedensel engelli birey: Kas, iskelet ve sinir sistemindeki bozukluklar nedeniyle özel eğitim ve destek eğitim hizmetine ihtiyacı olan bireyi,</w:t>
      </w:r>
    </w:p>
    <w:p w14:paraId="361FE81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Bilim ve sanat merkezi: Örgün eğitim kurumlarına devam eden; genel zihinsel, görsel sanatlar veya müzik yetenek alanlarında özel yetenekli olan öğrencilere, yeteneklerini geliştirerek kapasitelerini en üst düzeyde kullanmalarını sağlamak amacıyla destek eğitim hizmeti vermek üzere açılan kurumu,</w:t>
      </w:r>
    </w:p>
    <w:p w14:paraId="0118488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Bilim ve sanat merkezi kayıt bölgesi: Birden fazla bilim ve sanat merkezi bulunan il ve ilçelerde bilim ve sanat merkezlerinin öğrenci kayıt ve nakil işlemlerini gerçekleştirecekleri bölgeyi,</w:t>
      </w:r>
    </w:p>
    <w:p w14:paraId="1BA3FC8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Bireysel yetenekleri fark ettirme programı: Genel zihinsel yetenek alanından tanılanan ve destek eğitim programını tamamlayan öğrencilerin bireysel yeteneklerini fark etmeleri amacıyla yürütülen eğitim programını,</w:t>
      </w:r>
    </w:p>
    <w:p w14:paraId="7D1C70F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Bireyselleştirilmiş eğitim programı: Özel eğitim ihtiyacı olan bireylerin takip ettikleri program esas alınarak gelişim özellikleri, eğitim ihtiyaçları ve performansları doğrultusunda hedeflenen amaçlara ulaşmaya yönelik hazırlanan ve bu bireylere verilecek destek eğitim hizmetlerini de içeren özel eğitim programını,</w:t>
      </w:r>
    </w:p>
    <w:p w14:paraId="4726542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Çok ağır düzeyde zihinsel engelli birey: Zihinsel yetersizliği yanında öz bakım, günlük yaşam ve temel akademik becerileri kazanamayan, yaşam boyu bakım ve gözetime ihtiyacı olan bireyi,</w:t>
      </w:r>
    </w:p>
    <w:p w14:paraId="24769EF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h) Danışman öğretmen: Öğrencinin proje üretimi ve yönetimi programı aşamasında birlikte çalıştığı öğretmeni,</w:t>
      </w:r>
    </w:p>
    <w:p w14:paraId="75BCC11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ı</w:t>
      </w:r>
      <w:proofErr w:type="gramEnd"/>
      <w:r w:rsidRPr="00CC0DDD">
        <w:rPr>
          <w:rFonts w:ascii="Times New Roman" w:eastAsia="Times New Roman" w:hAnsi="Times New Roman" w:cs="Times New Roman"/>
          <w:color w:val="000000"/>
          <w:kern w:val="0"/>
          <w14:ligatures w14:val="none"/>
        </w:rPr>
        <w:t>) Destek eğitim hizmeti: Özel eğitim ihtiyacı olan bireylerin eğitim ihtiyaçları doğrultusunda kendilerine, ailelerine, öğretmenlerine ve okuldaki diğer personele uzman personel ve gerekli araç-gereçlerle sunulan danışmanlık hizmetlerini,</w:t>
      </w:r>
    </w:p>
    <w:p w14:paraId="65498AD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i) Destek eğitim odası: Tam zamanlı kaynaştırma/bütünleştirme yoluyla eğitimlerine devam eden öğrenciler ile özel yetenekli öğrencilere ihtiyaç duydukları alanlarda destek eğitim hizmetleri verilmesi için düzenlenmiş ortamı,</w:t>
      </w:r>
    </w:p>
    <w:p w14:paraId="516140F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j) Destek eğitim programı: Genel zihinsel yetenek alanından tanılanan öğrencilerin tüm alan ve disiplinlerle ilişkilendirilerek alındıkları eğitim programını,</w:t>
      </w:r>
    </w:p>
    <w:p w14:paraId="1B050C4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k) Genel müdürlük: Millî Eğitim Bakanlığı Özel Eğitim ve Rehberlik Hizmetleri Genel Müdürlüğünü,</w:t>
      </w:r>
    </w:p>
    <w:p w14:paraId="2BB5F35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l) Görme engelli birey: Görme gücünün kısmen ya da tamamen kaybından dolayı özel eğitim ve destek eğitim hizmetine ihtiyacı olan bireyi,</w:t>
      </w:r>
    </w:p>
    <w:p w14:paraId="7E46074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m) Hafif düzeyde otizmi olan birey: Sosyal etkileşim, sözel ve sözel olmayan iletişim, ilgi ve etkinliklerdeki hafif düzeydeki sınırlılığı nedeniyle özel eğitim ile destek eğitim hizmetine ihtiyacı olan bireyi,</w:t>
      </w:r>
    </w:p>
    <w:p w14:paraId="5F914BF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n) Hafif düzeyde zihinsel engelli birey: Zihinsel işlevler ile kavramsal, sosyal ve pratik uyum becerilerinde hafif düzeydeki yetersizliği nedeniyle özel eğitim ve destek eğitim hizmetine sınırlı düzeyde ihtiyacı olan bireyi,</w:t>
      </w:r>
    </w:p>
    <w:p w14:paraId="641C063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o) İşitme engelli birey: İşitme duyarlılığının kısmen veya tamamen kaybından dolayı özel eğitim ve destek eğitim hizmetine ihtiyacı olan bireyi,</w:t>
      </w:r>
    </w:p>
    <w:p w14:paraId="2228454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ö</w:t>
      </w:r>
      <w:proofErr w:type="gramEnd"/>
      <w:r w:rsidRPr="00CC0DDD">
        <w:rPr>
          <w:rFonts w:ascii="Times New Roman" w:eastAsia="Times New Roman" w:hAnsi="Times New Roman" w:cs="Times New Roman"/>
          <w:color w:val="000000"/>
          <w:kern w:val="0"/>
          <w14:ligatures w14:val="none"/>
        </w:rPr>
        <w:t>) Kaynaştırma/bütünleştirme yoluyla eğitim uygulamaları: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eğitimi,</w:t>
      </w:r>
    </w:p>
    <w:p w14:paraId="7DF5821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p) Millî Eğitim Bakanlığı Bilişim Sistemleri Rehberlik ve Araştırma Merkezi Modülü: Özel eğitim ihtiyacı olduğu öngörülen bireylere ilişkin eğitsel değerlendirme ve tanılama hizmetlerine yönelik iş ve işlemlerin elektronik ortamda yürütüldüğü ve bilgilerin saklandığı sistemi,</w:t>
      </w:r>
    </w:p>
    <w:p w14:paraId="4E8C7E0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r) Orta düzeyde otizmi olan birey: Sosyal etkileşim, sözel ve sözel olmayan iletişim, ilgi ve etkinliklerdeki sınırlılıkları nedeniyle özel eğitim ile destek eğitim hizmetine yoğun şekilde ihtiyacı olan bireyi,</w:t>
      </w:r>
    </w:p>
    <w:p w14:paraId="7ECBAC1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s) Orta düzeyde zihinsel engelli birey: Zihinsel işlevler ile kavramsal, sosyal ve pratik uyum becerilerindeki sınırlılık nedeniyle temel akademik, günlük yaşam ve iş becerilerinin kazanılmasında özel eğitim ile destek eğitim hizmetine yoğun şekilde ihtiyacı olan bireyi,</w:t>
      </w:r>
    </w:p>
    <w:p w14:paraId="66957DC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ş</w:t>
      </w:r>
      <w:proofErr w:type="gramEnd"/>
      <w:r w:rsidRPr="00CC0DDD">
        <w:rPr>
          <w:rFonts w:ascii="Times New Roman" w:eastAsia="Times New Roman" w:hAnsi="Times New Roman" w:cs="Times New Roman"/>
          <w:color w:val="000000"/>
          <w:kern w:val="0"/>
          <w14:ligatures w14:val="none"/>
        </w:rPr>
        <w:t>) Özel eğitim: Bireysel ve gelişim özellikleri ile eğitim yeterlilikleri açısından akranlarından anlamlı düzeyde farklılık gösteren bireylerin eğitim ve sosyal ihtiyaçlarını karşılamak üzere geliştirilmiş eğitim programları ve özel olarak yetiştirilmiş personel ile uygun ortamlarda sürdürülen eğitimi,</w:t>
      </w:r>
    </w:p>
    <w:p w14:paraId="1007986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t) Özel eğitim ihtiyacı olan birey: Bireysel ve gelişim özellikleri ile eğitim yeterlilikleri açısından akranlarından anlamlı düzeyde farklılık gösteren bireyi,</w:t>
      </w:r>
    </w:p>
    <w:p w14:paraId="0E6EA87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u) Özel yetenekli birey: Yaşıtlarına göre daha hızlı öğrenen, yaratıcılık, sanat, liderliğe ilişkin kapasitede önde olan, özel akademik yeteneğe sahip, soyut fikirleri anlayabilen, ilgi alanlarında bağımsız hareket etmeyi seven ve yüksek düzeyde performans gösteren bireyi,</w:t>
      </w:r>
    </w:p>
    <w:p w14:paraId="4640EF0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ü</w:t>
      </w:r>
      <w:proofErr w:type="gramEnd"/>
      <w:r w:rsidRPr="00CC0DDD">
        <w:rPr>
          <w:rFonts w:ascii="Times New Roman" w:eastAsia="Times New Roman" w:hAnsi="Times New Roman" w:cs="Times New Roman"/>
          <w:color w:val="000000"/>
          <w:kern w:val="0"/>
          <w14:ligatures w14:val="none"/>
        </w:rPr>
        <w:t>) Özel yetenekleri geliştirme programı: Müzik ve görsel sanatlar yetenek alanından uyum programını, genel zihinsel yetenek alanından ise bireysel yetenekleri fark ettirme programını tamamlayan öğrencilerin özel yeteneklerini geliştirmek amacıyla yürütülen programı,</w:t>
      </w:r>
    </w:p>
    <w:p w14:paraId="441E188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v) Proje üretimi ve yönetimi programı: Öğrencilerin ilgi, istek ve yetenekleri doğrultusunda bir alanda veya disiplinde danışman öğretmen rehberliğinde bireysel veya grupla yürüttükleri eğitim programını,</w:t>
      </w:r>
    </w:p>
    <w:p w14:paraId="519F2BE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y) Rehberlik servisi: Eğitim kurumlarında rehberlik hizmetlerinin yürütüldüğü birimi,</w:t>
      </w:r>
    </w:p>
    <w:p w14:paraId="6265619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z) Rehberlik ve araştırma merkezi: Rehberlik hizmetleri ile özel eğitim hizmetlerini planlayarak hizmetlerin koordineli bir şekilde yürütülmesini sağlayan kurumu,</w:t>
      </w:r>
    </w:p>
    <w:p w14:paraId="665CC72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aa</w:t>
      </w:r>
      <w:proofErr w:type="spellEnd"/>
      <w:proofErr w:type="gramEnd"/>
      <w:r w:rsidRPr="00CC0DDD">
        <w:rPr>
          <w:rFonts w:ascii="Times New Roman" w:eastAsia="Times New Roman" w:hAnsi="Times New Roman" w:cs="Times New Roman"/>
          <w:color w:val="000000"/>
          <w:kern w:val="0"/>
          <w14:ligatures w14:val="none"/>
        </w:rPr>
        <w:t>) Tamamlayıcı eğitim faaliyeti: Resmî özel eğitim okullarında örgün eğitim saatleri dışında hafta içi veya hafta sonu öğrencilerle yürütülen eğitim faaliyetlerini,</w:t>
      </w:r>
    </w:p>
    <w:p w14:paraId="1051D87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bb</w:t>
      </w:r>
      <w:proofErr w:type="spellEnd"/>
      <w:proofErr w:type="gramEnd"/>
      <w:r w:rsidRPr="00CC0DDD">
        <w:rPr>
          <w:rFonts w:ascii="Times New Roman" w:eastAsia="Times New Roman" w:hAnsi="Times New Roman" w:cs="Times New Roman"/>
          <w:color w:val="000000"/>
          <w:kern w:val="0"/>
          <w14:ligatures w14:val="none"/>
        </w:rPr>
        <w:t>) Uygulama sınıfı: Özel eğitim uygulama okulunda (III. kademe) iş becerilerine yönelik uygulamaların yapıldığı ortamı,</w:t>
      </w:r>
    </w:p>
    <w:p w14:paraId="2EEA6C9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cc) Uyum programı: Bilim ve sanat merkezine yeni kaydı yapılan öğrencilerin sosyal ve psikolojik gelişimleri hakkında bilgi sahibi olmak ve kurumu tanıtmak için yürütülen eğitim programını,</w:t>
      </w:r>
    </w:p>
    <w:p w14:paraId="7255373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çç</w:t>
      </w:r>
      <w:proofErr w:type="spellEnd"/>
      <w:proofErr w:type="gramEnd"/>
      <w:r w:rsidRPr="00CC0DDD">
        <w:rPr>
          <w:rFonts w:ascii="Times New Roman" w:eastAsia="Times New Roman" w:hAnsi="Times New Roman" w:cs="Times New Roman"/>
          <w:color w:val="000000"/>
          <w:kern w:val="0"/>
          <w14:ligatures w14:val="none"/>
        </w:rPr>
        <w:t>) Veli: Öğrencinin annesi, babası veya yasal sorumluluğunu üstlenen kişiyi,</w:t>
      </w:r>
    </w:p>
    <w:p w14:paraId="4A335E8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dd</w:t>
      </w:r>
      <w:proofErr w:type="spellEnd"/>
      <w:proofErr w:type="gramEnd"/>
      <w:r w:rsidRPr="00CC0DDD">
        <w:rPr>
          <w:rFonts w:ascii="Times New Roman" w:eastAsia="Times New Roman" w:hAnsi="Times New Roman" w:cs="Times New Roman"/>
          <w:color w:val="000000"/>
          <w:kern w:val="0"/>
          <w14:ligatures w14:val="none"/>
        </w:rPr>
        <w:t>) Yetenek alanı: Özel yetenekli öğrencinin tanılandığı genel zihinsel yetenek alanı, görsel sanatlar yetenek alanı ve müzik yetenek alanını,</w:t>
      </w:r>
    </w:p>
    <w:p w14:paraId="2FBECB3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ee</w:t>
      </w:r>
      <w:proofErr w:type="spellEnd"/>
      <w:proofErr w:type="gramEnd"/>
      <w:r w:rsidRPr="00CC0DDD">
        <w:rPr>
          <w:rFonts w:ascii="Times New Roman" w:eastAsia="Times New Roman" w:hAnsi="Times New Roman" w:cs="Times New Roman"/>
          <w:color w:val="000000"/>
          <w:kern w:val="0"/>
          <w14:ligatures w14:val="none"/>
        </w:rPr>
        <w:t>) Zorunlu öğrenim: Özel eğitim ihtiyacı olan bireyler için okul öncesinden başlayıp ortaöğretim süresini de kapsayan eğitim ve öğretim sürecini,</w:t>
      </w:r>
    </w:p>
    <w:p w14:paraId="458608B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ff</w:t>
      </w:r>
      <w:proofErr w:type="spellEnd"/>
      <w:proofErr w:type="gramEnd"/>
      <w:r w:rsidRPr="00CC0DDD">
        <w:rPr>
          <w:rFonts w:ascii="Times New Roman" w:eastAsia="Times New Roman" w:hAnsi="Times New Roman" w:cs="Times New Roman"/>
          <w:color w:val="000000"/>
          <w:kern w:val="0"/>
          <w14:ligatures w14:val="none"/>
        </w:rPr>
        <w:t>) BEP: Bireyselleştirilmiş eğitim programını,</w:t>
      </w:r>
    </w:p>
    <w:p w14:paraId="42084BB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gg</w:t>
      </w:r>
      <w:proofErr w:type="spellEnd"/>
      <w:proofErr w:type="gramEnd"/>
      <w:r w:rsidRPr="00CC0DDD">
        <w:rPr>
          <w:rFonts w:ascii="Times New Roman" w:eastAsia="Times New Roman" w:hAnsi="Times New Roman" w:cs="Times New Roman"/>
          <w:color w:val="000000"/>
          <w:kern w:val="0"/>
          <w14:ligatures w14:val="none"/>
        </w:rPr>
        <w:t>) BİLSEM: Bilim ve sanat merkezini,</w:t>
      </w:r>
    </w:p>
    <w:p w14:paraId="534E588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ğğ</w:t>
      </w:r>
      <w:proofErr w:type="spellEnd"/>
      <w:proofErr w:type="gramEnd"/>
      <w:r w:rsidRPr="00CC0DDD">
        <w:rPr>
          <w:rFonts w:ascii="Times New Roman" w:eastAsia="Times New Roman" w:hAnsi="Times New Roman" w:cs="Times New Roman"/>
          <w:color w:val="000000"/>
          <w:kern w:val="0"/>
          <w14:ligatures w14:val="none"/>
        </w:rPr>
        <w:t>) BİLSEM Modülü: Bilim ve sanat merkezi yönetim bilgi sistemini,</w:t>
      </w:r>
    </w:p>
    <w:p w14:paraId="7FA79FE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hh</w:t>
      </w:r>
      <w:proofErr w:type="spellEnd"/>
      <w:proofErr w:type="gramEnd"/>
      <w:r w:rsidRPr="00CC0DDD">
        <w:rPr>
          <w:rFonts w:ascii="Times New Roman" w:eastAsia="Times New Roman" w:hAnsi="Times New Roman" w:cs="Times New Roman"/>
          <w:color w:val="000000"/>
          <w:kern w:val="0"/>
          <w14:ligatures w14:val="none"/>
        </w:rPr>
        <w:t>) RAM: Rehberlik ve araştırma merkezini,</w:t>
      </w:r>
    </w:p>
    <w:p w14:paraId="5CADCE0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ıı</w:t>
      </w:r>
      <w:proofErr w:type="spellEnd"/>
      <w:proofErr w:type="gramEnd"/>
      <w:r w:rsidRPr="00CC0DDD">
        <w:rPr>
          <w:rFonts w:ascii="Times New Roman" w:eastAsia="Times New Roman" w:hAnsi="Times New Roman" w:cs="Times New Roman"/>
          <w:color w:val="000000"/>
          <w:kern w:val="0"/>
          <w14:ligatures w14:val="none"/>
        </w:rPr>
        <w:t>) MEBBİS-RAM Modülü: Millî Eğitim Bakanlığı Bilişim Sistemleri Rehberlik ve Araştırma Merkezi Modülünü,</w:t>
      </w:r>
    </w:p>
    <w:p w14:paraId="12C611C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ii) </w:t>
      </w:r>
      <w:r w:rsidRPr="00CC0DDD">
        <w:rPr>
          <w:rFonts w:ascii="inherit" w:eastAsia="Times New Roman" w:hAnsi="inherit" w:cs="Times New Roman"/>
          <w:b/>
          <w:bCs/>
          <w:color w:val="000000"/>
          <w:kern w:val="0"/>
          <w14:ligatures w14:val="none"/>
        </w:rPr>
        <w:t>(</w:t>
      </w:r>
      <w:proofErr w:type="gramStart"/>
      <w:r w:rsidRPr="00CC0DDD">
        <w:rPr>
          <w:rFonts w:ascii="inherit" w:eastAsia="Times New Roman" w:hAnsi="inherit" w:cs="Times New Roman"/>
          <w:b/>
          <w:bCs/>
          <w:color w:val="000000"/>
          <w:kern w:val="0"/>
          <w14:ligatures w14:val="none"/>
        </w:rPr>
        <w:t>Ek:RG</w:t>
      </w:r>
      <w:proofErr w:type="gramEnd"/>
      <w:r w:rsidRPr="00CC0DDD">
        <w:rPr>
          <w:rFonts w:ascii="inherit" w:eastAsia="Times New Roman" w:hAnsi="inherit" w:cs="Times New Roman"/>
          <w:b/>
          <w:bCs/>
          <w:color w:val="000000"/>
          <w:kern w:val="0"/>
          <w14:ligatures w14:val="none"/>
        </w:rPr>
        <w:t>-RG-25/10/2022-31994)</w:t>
      </w:r>
      <w:r w:rsidRPr="00CC0DDD">
        <w:rPr>
          <w:rFonts w:ascii="Times New Roman" w:eastAsia="Times New Roman" w:hAnsi="Times New Roman" w:cs="Times New Roman"/>
          <w:color w:val="000000"/>
          <w:kern w:val="0"/>
          <w14:ligatures w14:val="none"/>
        </w:rPr>
        <w:t> Çocuklar İçin Özel Gereksinim Raporu (ÇÖZGER): Sağlık kurulunca hazırlanan 18 yaşını doldurmamış bireylerin özel gereksinimlerini belirten belgeyi,</w:t>
      </w:r>
    </w:p>
    <w:p w14:paraId="53A5B9D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CC0DDD">
        <w:rPr>
          <w:rFonts w:ascii="Times New Roman" w:eastAsia="Times New Roman" w:hAnsi="Times New Roman" w:cs="Times New Roman"/>
          <w:color w:val="000000"/>
          <w:kern w:val="0"/>
          <w14:ligatures w14:val="none"/>
        </w:rPr>
        <w:t>jj</w:t>
      </w:r>
      <w:proofErr w:type="spellEnd"/>
      <w:proofErr w:type="gramEnd"/>
      <w:r w:rsidRPr="00CC0DDD">
        <w:rPr>
          <w:rFonts w:ascii="Times New Roman" w:eastAsia="Times New Roman" w:hAnsi="Times New Roman" w:cs="Times New Roman"/>
          <w:color w:val="000000"/>
          <w:kern w:val="0"/>
          <w14:ligatures w14:val="none"/>
        </w:rPr>
        <w:t>) </w:t>
      </w:r>
      <w:r w:rsidRPr="00CC0DDD">
        <w:rPr>
          <w:rFonts w:ascii="inherit" w:eastAsia="Times New Roman" w:hAnsi="inherit" w:cs="Times New Roman"/>
          <w:b/>
          <w:bCs/>
          <w:color w:val="000000"/>
          <w:kern w:val="0"/>
          <w14:ligatures w14:val="none"/>
        </w:rPr>
        <w:t>(Ek:RG-RG-25/10/2022-31994) </w:t>
      </w:r>
      <w:r w:rsidRPr="00CC0DDD">
        <w:rPr>
          <w:rFonts w:ascii="Times New Roman" w:eastAsia="Times New Roman" w:hAnsi="Times New Roman" w:cs="Times New Roman"/>
          <w:color w:val="000000"/>
          <w:kern w:val="0"/>
          <w14:ligatures w14:val="none"/>
        </w:rPr>
        <w:t>Fizyoterapist: Üniversitelerin fizyoterapi ve rehabilitasyon alanında lisans eğitimi almış, rehberlik ve araştırma merkezlerinde bireylerin yetersizliklerinden kaynaklı ağrıyı, engeli ve yeteneklerini özel ölçme, değerlendirme ve inceleme yöntemleri ile belirleyerek hekimin tanısına göre, fonksiyonun ve fonksiyonel kapasitenin geliştirilmesine yönelik fizyoterapi ve rehabilitasyon programını planlayan, uygulayan ve tekrar değerlendirerek rapor eden personeli,</w:t>
      </w:r>
    </w:p>
    <w:p w14:paraId="17D75B2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ifade</w:t>
      </w:r>
      <w:proofErr w:type="gramEnd"/>
      <w:r w:rsidRPr="00CC0DDD">
        <w:rPr>
          <w:rFonts w:ascii="Times New Roman" w:eastAsia="Times New Roman" w:hAnsi="Times New Roman" w:cs="Times New Roman"/>
          <w:color w:val="000000"/>
          <w:kern w:val="0"/>
          <w14:ligatures w14:val="none"/>
        </w:rPr>
        <w:t xml:space="preserve"> eder.</w:t>
      </w:r>
    </w:p>
    <w:p w14:paraId="3BD1A0AB"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İKİNCİ BÖLÜM</w:t>
      </w:r>
    </w:p>
    <w:p w14:paraId="740D995C"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Temel İlkeler ve Amaçlar</w:t>
      </w:r>
    </w:p>
    <w:p w14:paraId="48C1451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eğitimin temel ilkeleri</w:t>
      </w:r>
    </w:p>
    <w:p w14:paraId="3983BE0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 – </w:t>
      </w:r>
      <w:r w:rsidRPr="00CC0DDD">
        <w:rPr>
          <w:rFonts w:ascii="Times New Roman" w:eastAsia="Times New Roman" w:hAnsi="Times New Roman" w:cs="Times New Roman"/>
          <w:color w:val="000000"/>
          <w:kern w:val="0"/>
          <w14:ligatures w14:val="none"/>
        </w:rPr>
        <w:t>(1) Türk Millî Eğitiminin genel amaç ve temel ilkeleri doğrultusunda öğrencilere;</w:t>
      </w:r>
    </w:p>
    <w:p w14:paraId="0E1EAB8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Bireysel farklılıkları, gelişim özellikleri ve eğitim ihtiyaçları dikkate alınarak eğitim hizmeti sunulması,</w:t>
      </w:r>
    </w:p>
    <w:p w14:paraId="49A7135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Özel eğitim ihtiyacı olan bireylerin ilgi, istek, yeterlilik ve yetenekleri doğrultusunda özel eğitim hizmetlerinden yararlandırılması,</w:t>
      </w:r>
    </w:p>
    <w:p w14:paraId="299EAEE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Özel eğitim hizmetlerine erken dönemde başlanması,</w:t>
      </w:r>
    </w:p>
    <w:p w14:paraId="47A89EC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Özel eğitim hizmetlerinin özel eğitim ihtiyacı olan bireyleri sosyal ve fiziksel çevrelerinden mümkün olduğu kadar ayırmadan, toplumla etkileşim ve karşılıklı uyum sağlama sürecini kapsayacak şekilde planlanıp yürütülmesi,</w:t>
      </w:r>
    </w:p>
    <w:p w14:paraId="2ADFD70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Özel eğitim ihtiyacı olan bireylerin eğitsel performansları doğrultusunda amaç, içerik ve öğretim süreçlerinde uyarlamalar yapılarak diğer bireylerle birlikte eğitim görmelerine öncelik verilmesi,</w:t>
      </w:r>
    </w:p>
    <w:p w14:paraId="68487A0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e) Özel eğitim ihtiyacı olan bireylerin her tür ve kademedeki eğitimlerini sürdürebilmeleri için kurum ve kuruluşlarla iş birliği yapılması,</w:t>
      </w:r>
    </w:p>
    <w:p w14:paraId="3F7F87D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Özel eğitim ihtiyacı olan bireyler için BEP geliştirilmesi ve eğitim programlarının bireyselleştirilerek uygulanması,</w:t>
      </w:r>
    </w:p>
    <w:p w14:paraId="1A8AF64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Ailelerin, özel eğitim sürecinin her aşamasına aktif katılmalarının sağlanması,</w:t>
      </w:r>
    </w:p>
    <w:p w14:paraId="6017045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Özel eğitim politikalarının geliştirilmesinde üniversitelerin ilgili bölümleri ve özel eğitim ihtiyacı olan bireylere yönelik faaliyette bulunan sivil toplum kuruluşları ile iş birliği içinde çalışılması,</w:t>
      </w:r>
    </w:p>
    <w:p w14:paraId="6E0D814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esastır</w:t>
      </w:r>
      <w:proofErr w:type="gramEnd"/>
      <w:r w:rsidRPr="00CC0DDD">
        <w:rPr>
          <w:rFonts w:ascii="Times New Roman" w:eastAsia="Times New Roman" w:hAnsi="Times New Roman" w:cs="Times New Roman"/>
          <w:color w:val="000000"/>
          <w:kern w:val="0"/>
          <w14:ligatures w14:val="none"/>
        </w:rPr>
        <w:t>.</w:t>
      </w:r>
    </w:p>
    <w:p w14:paraId="172633B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hizmetlerinin amaçları</w:t>
      </w:r>
    </w:p>
    <w:p w14:paraId="2F9A33D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 – </w:t>
      </w:r>
      <w:r w:rsidRPr="00CC0DDD">
        <w:rPr>
          <w:rFonts w:ascii="Times New Roman" w:eastAsia="Times New Roman" w:hAnsi="Times New Roman" w:cs="Times New Roman"/>
          <w:color w:val="000000"/>
          <w:kern w:val="0"/>
          <w14:ligatures w14:val="none"/>
        </w:rPr>
        <w:t>(1) Türk Millî Eğitiminin genel amaç ve temel ilkeleri esas alınarak; özel eğitim ihtiyacı olan bireylerin eğitim ihtiyaçları, yeterlilikleri, ilgi ve yetenekleri doğrultusunda kapasitelerini en üst düzeyde kullanmaları, üst öğrenime, meslek hayatına ve toplumsal yaşama hazırlanmalarını amaçlar.</w:t>
      </w:r>
    </w:p>
    <w:p w14:paraId="49C49D52"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İKİNCİ KISIM</w:t>
      </w:r>
    </w:p>
    <w:p w14:paraId="16D42C2E"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Hizmetleri</w:t>
      </w:r>
    </w:p>
    <w:p w14:paraId="64AFAEEF"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 </w:t>
      </w:r>
    </w:p>
    <w:p w14:paraId="42D6F8F1"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BİRİNCİ BÖLÜM</w:t>
      </w:r>
    </w:p>
    <w:p w14:paraId="4C190187"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Eğitsel Değerlendirme ve Tanılama ile İzleme Süreci</w:t>
      </w:r>
    </w:p>
    <w:p w14:paraId="765C78E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Eğitsel değerlendirme ve tanılama esasları</w:t>
      </w:r>
    </w:p>
    <w:p w14:paraId="5497F09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7 –</w:t>
      </w:r>
      <w:r w:rsidRPr="00CC0DDD">
        <w:rPr>
          <w:rFonts w:ascii="Times New Roman" w:eastAsia="Times New Roman" w:hAnsi="Times New Roman" w:cs="Times New Roman"/>
          <w:color w:val="000000"/>
          <w:kern w:val="0"/>
          <w14:ligatures w14:val="none"/>
        </w:rPr>
        <w:t> (1) Bireylerin eğitsel değerlendirmesi ve tanılaması ile ilgili iş ve işlemler RAM’larda oluşturulan özel eğitim değerlendirme kurulu tarafından yapılır.</w:t>
      </w:r>
    </w:p>
    <w:p w14:paraId="63F6B30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Bireylerin eğitsel değerlendirmesi ve tanılamasıyla ilgili ilk başvuru; okul yönetimi, veli ya da zihinsel engeli olmayan 18 yaşından büyük bireyin kendisi tarafından; resmî kurumlarda bakım ve barınma hizmetinden yararlanan bireyler için kurumun resmî yazı ile görevlendireceği personel tarafından RAM’a yapılır.</w:t>
      </w:r>
    </w:p>
    <w:p w14:paraId="0A3F781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Eğitsel değerlendirme ve tanılama sürecinde aşağıdaki hususlar dikkate alınır:</w:t>
      </w:r>
    </w:p>
    <w:p w14:paraId="3FEE4AE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Eğitsel değerlendirme ve tanılama uygun ortamda, bireyin özelliklerine uygun ölçme araçlarıyla yapılır. Sağlık sorunları nedeniyle RAM’a gelemeyecek durumda olanların eğitsel değerlendirme ve tanılamasıyla ilgili iş ve işlemler bu bireylerin bulunduğu ortamlarda yapılır.</w:t>
      </w:r>
    </w:p>
    <w:p w14:paraId="33BBEC7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Eğitsel değerlendirme ve tanılama sonucunda özel eğitim ihtiyacı olduğu tespit edilen bireyler, Özel Eğitim Değerlendirme Kurulu Raporu düzenlenerek uygun eğitim ortamına ve özel eğitim hizmetine yönlendirilirler. Resmî özel eğitim okuluna, özel eğitim sınıfına ya da tam zamanlı kaynaştırma/bütünleştirme yoluyla eğitime yönlendirilen öğrenciler için (EK-1) Rapor, 8/2/2007 tarihli ve 5580 sayılı Özel Öğretim Kurumları Kanunu kapsamında hizmet sunan özel eğitim kurumlarında destek eğitim almasına karar verilen öğrenciler için (EK-2) Rapor düzenlenir.</w:t>
      </w:r>
    </w:p>
    <w:p w14:paraId="4B6A55D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Özel Öğretim Kurumları Kanunu kapsamında hizmet sunan kurumlarda destek eğitim almasına karar verilen öğrenciler için en fazla bir yıllık eğitim planı hazırlanır. Süresi biten planlar ihtiyaç hâlinde yenilenebilir.</w:t>
      </w:r>
    </w:p>
    <w:p w14:paraId="496BC1B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Eğitsel değerlendirme ve tanılama hizmetlerine ilişkin iş ve işlemler MEBBİS-RAM Modülü üzerinden yapılır.</w:t>
      </w:r>
    </w:p>
    <w:p w14:paraId="45F3748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Eğitsel değerlendirme ve tanılama işlemleri okula kayıtlı öğrenciler için okulun bulunduğu bölgedeki RAM tarafından, herhangi bir okula kayıtlı olmayanlar için ise ikamet adresi ya da bakım ve barınma hizmetinden yararlandığı kurumun bulunduğu bölgedeki RAM tarafından yapılır.</w:t>
      </w:r>
    </w:p>
    <w:p w14:paraId="27CB34B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(5) Eğitsel değerlendirme ve tanılama, bireyin tüm gelişim alanlarındaki özellikleri ve akademik disiplin alanlarındaki yeterlilikleri ile eğitim ihtiyaçları birlikte değerlendirilerek eğitimin her tür ve kademesindeki geçişlerde yapılır. Ayrıca bireylerin eğitim performansı ve eğitim ihtiyaçları doğrultusunda veli ya da okulun yazılı talebi üzerine gerektiğinde tekrarlanır.</w:t>
      </w:r>
    </w:p>
    <w:p w14:paraId="39B2351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(6) Bakanlığa bağlı yurtdışındaki Türk okullarında eğitimlerini sürdüren özel eğitim ihtiyacı olan bireylere Türkiye’deki RAM’larda eğitsel değerlendirme ve tanılama hizmeti sunulur.</w:t>
      </w:r>
    </w:p>
    <w:p w14:paraId="04AC4AD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(7) Türkiye’de eğitimine devam eden veya edecek olan yabancı uyruklu bireyler RAM’larda sunulan eğitsel değerlendirme ve tanılama hizmetlerinden yararlanır. Bu bireylerden, eğitsel değerlendirme ve tanılama sonucunda özel eğitim ihtiyacı olduğu tespit edilenler için Özel Eğitim Değerlendirme Kurulu Raporu (EK-1) düzenlenir.</w:t>
      </w:r>
    </w:p>
    <w:p w14:paraId="60BFE18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(8) Özel yetenekli olarak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aday gösterilen öğrencilerin eğitsel değerlendirme ve tanılaması ile ilgili iş ve işlemler Bakanlıkça yayımlanan kılavuzda açıklanan takvim doğrultusunda yapılır.</w:t>
      </w:r>
    </w:p>
    <w:p w14:paraId="3C3B3C6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(9) Eğitsel değerlendirme ve tanılama süreci ile ilgili yapılacak iş ve işlemlerde bireyin veya velinin görüşü alınır.</w:t>
      </w:r>
    </w:p>
    <w:p w14:paraId="4788FEC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Eğitsel değerlendirme ve tanılama için gerekli belgeler</w:t>
      </w:r>
    </w:p>
    <w:p w14:paraId="6DA2FD7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8 –</w:t>
      </w:r>
      <w:r w:rsidRPr="00CC0DDD">
        <w:rPr>
          <w:rFonts w:ascii="Times New Roman" w:eastAsia="Times New Roman" w:hAnsi="Times New Roman" w:cs="Times New Roman"/>
          <w:color w:val="000000"/>
          <w:kern w:val="0"/>
          <w14:ligatures w14:val="none"/>
        </w:rPr>
        <w:t> (1) Eğitsel değerlendirme ve tanılama için;</w:t>
      </w:r>
    </w:p>
    <w:p w14:paraId="20E1E07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Bireyin, velisinin ya da okul yönetiminin yazılı talebi,</w:t>
      </w:r>
    </w:p>
    <w:p w14:paraId="146E392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Koruyucu aile yanında kalan bireyler için yapılan başvurularda koruyucu aile belgesi,</w:t>
      </w:r>
    </w:p>
    <w:p w14:paraId="6392B4C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Okula kayıtlı olan öğrenciler için Eğitsel Değerlendirme İstek Formu (EK-3),</w:t>
      </w:r>
    </w:p>
    <w:p w14:paraId="0E2D1D1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w:t>
      </w:r>
      <w:r w:rsidRPr="00CC0DDD">
        <w:rPr>
          <w:rFonts w:ascii="inherit" w:eastAsia="Times New Roman" w:hAnsi="inherit" w:cs="Times New Roman"/>
          <w:b/>
          <w:bCs/>
          <w:color w:val="000000"/>
          <w:kern w:val="0"/>
          <w14:ligatures w14:val="none"/>
        </w:rPr>
        <w:t>(Değişik:RG-25/10/2022-31994) </w:t>
      </w:r>
      <w:r w:rsidRPr="00CC0DDD">
        <w:rPr>
          <w:rFonts w:ascii="Times New Roman" w:eastAsia="Times New Roman" w:hAnsi="Times New Roman" w:cs="Times New Roman"/>
          <w:color w:val="000000"/>
          <w:kern w:val="0"/>
          <w14:ligatures w14:val="none"/>
        </w:rPr>
        <w:t>Birey için uygun eğitim ortamına yönlendirilmesi amaçlı başvurularda gerektiğinde ilgisine göre Engelli Sağlık Kurulu Raporu, ÇÖZGER, Erişkinler İçin Engellilik Sağlık Kurulu Raporu, Durum Bildirir Sağlık Kurulu Raporu ve uzman hekim tarafından düzenlenen Durum Bildirir Tek Hekim Sağlık Raporu,</w:t>
      </w:r>
    </w:p>
    <w:p w14:paraId="73C0DD8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w:t>
      </w:r>
      <w:r w:rsidRPr="00CC0DDD">
        <w:rPr>
          <w:rFonts w:ascii="inherit" w:eastAsia="Times New Roman" w:hAnsi="inherit" w:cs="Times New Roman"/>
          <w:b/>
          <w:bCs/>
          <w:color w:val="000000"/>
          <w:kern w:val="0"/>
          <w14:ligatures w14:val="none"/>
        </w:rPr>
        <w:t>(</w:t>
      </w:r>
      <w:proofErr w:type="gramStart"/>
      <w:r w:rsidRPr="00CC0DDD">
        <w:rPr>
          <w:rFonts w:ascii="inherit" w:eastAsia="Times New Roman" w:hAnsi="inherit" w:cs="Times New Roman"/>
          <w:b/>
          <w:bCs/>
          <w:color w:val="000000"/>
          <w:kern w:val="0"/>
          <w14:ligatures w14:val="none"/>
        </w:rPr>
        <w:t>Değişik:RG</w:t>
      </w:r>
      <w:proofErr w:type="gramEnd"/>
      <w:r w:rsidRPr="00CC0DDD">
        <w:rPr>
          <w:rFonts w:ascii="inherit" w:eastAsia="Times New Roman" w:hAnsi="inherit" w:cs="Times New Roman"/>
          <w:b/>
          <w:bCs/>
          <w:color w:val="000000"/>
          <w:kern w:val="0"/>
          <w14:ligatures w14:val="none"/>
        </w:rPr>
        <w:t>-25/10/2022-31994) </w:t>
      </w:r>
      <w:r w:rsidRPr="00CC0DDD">
        <w:rPr>
          <w:rFonts w:ascii="Times New Roman" w:eastAsia="Times New Roman" w:hAnsi="Times New Roman" w:cs="Times New Roman"/>
          <w:color w:val="000000"/>
          <w:kern w:val="0"/>
          <w14:ligatures w14:val="none"/>
        </w:rPr>
        <w:t>Özel Öğretim Kurumları Kanunu kapsamında hizmet sunan kurumlarda destek eğitim hizmeti almak üzere yapılan başvurularda ilgisine göre Engelli Sağlık Kurulu Raporu, ÇÖZGER ve Erişkinler İçin Engellilik Sağlık Kurulu Raporu,</w:t>
      </w:r>
    </w:p>
    <w:p w14:paraId="49007C4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w:t>
      </w:r>
      <w:r w:rsidRPr="00CC0DDD">
        <w:rPr>
          <w:rFonts w:ascii="inherit" w:eastAsia="Times New Roman" w:hAnsi="inherit" w:cs="Times New Roman"/>
          <w:b/>
          <w:bCs/>
          <w:color w:val="000000"/>
          <w:kern w:val="0"/>
          <w14:ligatures w14:val="none"/>
        </w:rPr>
        <w:t>(</w:t>
      </w:r>
      <w:proofErr w:type="gramStart"/>
      <w:r w:rsidRPr="00CC0DDD">
        <w:rPr>
          <w:rFonts w:ascii="inherit" w:eastAsia="Times New Roman" w:hAnsi="inherit" w:cs="Times New Roman"/>
          <w:b/>
          <w:bCs/>
          <w:color w:val="000000"/>
          <w:kern w:val="0"/>
          <w14:ligatures w14:val="none"/>
        </w:rPr>
        <w:t>Değişik:RG</w:t>
      </w:r>
      <w:proofErr w:type="gramEnd"/>
      <w:r w:rsidRPr="00CC0DDD">
        <w:rPr>
          <w:rFonts w:ascii="inherit" w:eastAsia="Times New Roman" w:hAnsi="inherit" w:cs="Times New Roman"/>
          <w:b/>
          <w:bCs/>
          <w:color w:val="000000"/>
          <w:kern w:val="0"/>
          <w14:ligatures w14:val="none"/>
        </w:rPr>
        <w:t>-25/10/2022-31994)  </w:t>
      </w:r>
      <w:r w:rsidRPr="00CC0DDD">
        <w:rPr>
          <w:rFonts w:ascii="Times New Roman" w:eastAsia="Times New Roman" w:hAnsi="Times New Roman" w:cs="Times New Roman"/>
          <w:color w:val="000000"/>
          <w:kern w:val="0"/>
          <w14:ligatures w14:val="none"/>
        </w:rPr>
        <w:t>Özel Öğretim Kurumları Kanunu kapsamında hizmet sunan kurumlarda destek eğitim hizmeti alan bireylerin raporlarının yenilenmesi için yapılan başvurularda destek eğitim programları ekinde yer alan rehberlik ve araştırma merkezine gönderilecek formlar,</w:t>
      </w:r>
    </w:p>
    <w:p w14:paraId="32ABCA9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istenir</w:t>
      </w:r>
      <w:proofErr w:type="gramEnd"/>
      <w:r w:rsidRPr="00CC0DDD">
        <w:rPr>
          <w:rFonts w:ascii="Times New Roman" w:eastAsia="Times New Roman" w:hAnsi="Times New Roman" w:cs="Times New Roman"/>
          <w:color w:val="000000"/>
          <w:kern w:val="0"/>
          <w14:ligatures w14:val="none"/>
        </w:rPr>
        <w:t>.</w:t>
      </w:r>
    </w:p>
    <w:p w14:paraId="0386E74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Kademeler arası geçişler</w:t>
      </w:r>
    </w:p>
    <w:p w14:paraId="696471E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9 –</w:t>
      </w:r>
      <w:r w:rsidRPr="00CC0DDD">
        <w:rPr>
          <w:rFonts w:ascii="Times New Roman" w:eastAsia="Times New Roman" w:hAnsi="Times New Roman" w:cs="Times New Roman"/>
          <w:color w:val="000000"/>
          <w:kern w:val="0"/>
          <w14:ligatures w14:val="none"/>
        </w:rPr>
        <w:t> (1) Özel eğitim ihtiyacı olan öğrencilerin okulöncesi, ilkokul, ortaokul veya lise kademelerindeki eğitime geçiş süreçlerinde aşağıdaki hususlar dikkate alınır:</w:t>
      </w:r>
    </w:p>
    <w:p w14:paraId="4D7196B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Eğitimin her tür ve kademesindeki geçişlerde eğitsel değerlendirme ve tanılama yapılır.</w:t>
      </w:r>
    </w:p>
    <w:p w14:paraId="19AF930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b) İl veya ilçe özel eğitim hizmetleri kurulu tarafından yerleştirme kararı alınan öğrencilerin devam edeceği okullarda RAM’ın planlaması doğrultusunda okul rehberlik servisi ile </w:t>
      </w:r>
      <w:proofErr w:type="gramStart"/>
      <w:r w:rsidRPr="00CC0DDD">
        <w:rPr>
          <w:rFonts w:ascii="Times New Roman" w:eastAsia="Times New Roman" w:hAnsi="Times New Roman" w:cs="Times New Roman"/>
          <w:color w:val="000000"/>
          <w:kern w:val="0"/>
          <w14:ligatures w14:val="none"/>
        </w:rPr>
        <w:t>işbirliği</w:t>
      </w:r>
      <w:proofErr w:type="gramEnd"/>
      <w:r w:rsidRPr="00CC0DDD">
        <w:rPr>
          <w:rFonts w:ascii="Times New Roman" w:eastAsia="Times New Roman" w:hAnsi="Times New Roman" w:cs="Times New Roman"/>
          <w:color w:val="000000"/>
          <w:kern w:val="0"/>
          <w14:ligatures w14:val="none"/>
        </w:rPr>
        <w:t xml:space="preserve"> içerisinde öğrencinin okula uyumu ve eğitime erişimi ile ilgili gerekli tedbirler alınarak uygulama takip edilir.</w:t>
      </w:r>
    </w:p>
    <w:p w14:paraId="7FA7E48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c) RAM’ın planlaması doğrultusunda okul rehberlik servisi ile </w:t>
      </w:r>
      <w:proofErr w:type="gramStart"/>
      <w:r w:rsidRPr="00CC0DDD">
        <w:rPr>
          <w:rFonts w:ascii="Times New Roman" w:eastAsia="Times New Roman" w:hAnsi="Times New Roman" w:cs="Times New Roman"/>
          <w:color w:val="000000"/>
          <w:kern w:val="0"/>
          <w14:ligatures w14:val="none"/>
        </w:rPr>
        <w:t>işbirliği</w:t>
      </w:r>
      <w:proofErr w:type="gramEnd"/>
      <w:r w:rsidRPr="00CC0DDD">
        <w:rPr>
          <w:rFonts w:ascii="Times New Roman" w:eastAsia="Times New Roman" w:hAnsi="Times New Roman" w:cs="Times New Roman"/>
          <w:color w:val="000000"/>
          <w:kern w:val="0"/>
          <w14:ligatures w14:val="none"/>
        </w:rPr>
        <w:t xml:space="preserve"> içerisinde öğretmenler, yöneticiler, aileler ve öğrenciler için gerekli bilgilendirme çalışmaları yapılır.</w:t>
      </w:r>
    </w:p>
    <w:p w14:paraId="66F80F3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Özel eğitim ihtiyacı olan öğrencilerden ders yılı sonunda kademeler arası geçiş yapacakların kayıtlı bulunduğu okullarda okul yönetimleri öğrencilerin RAM’a yönlendirilmesi ile ilgili iş ve işlemleri yürütür.</w:t>
      </w:r>
    </w:p>
    <w:p w14:paraId="556BFBD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İzleme</w:t>
      </w:r>
    </w:p>
    <w:p w14:paraId="2AA9E2B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10 –</w:t>
      </w:r>
      <w:r w:rsidRPr="00CC0DDD">
        <w:rPr>
          <w:rFonts w:ascii="Times New Roman" w:eastAsia="Times New Roman" w:hAnsi="Times New Roman" w:cs="Times New Roman"/>
          <w:color w:val="000000"/>
          <w:kern w:val="0"/>
          <w14:ligatures w14:val="none"/>
        </w:rPr>
        <w:t> (1) Özel eğitim hizmetlerinin planlanması ve eğitimde sürekliliğin sağlanması amacıyla erken çocukluk döneminden itibaren eğitimin her kademesinde özel eğitim ihtiyacı olan bireylerin gelişimlerinin ilgili okul ve kurumlarca takip edilerek kayıt altına alınması esastır.</w:t>
      </w:r>
    </w:p>
    <w:p w14:paraId="526B5E5F"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İKİNCİ BÖLÜM</w:t>
      </w:r>
    </w:p>
    <w:p w14:paraId="7C103ED2"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Eğitim Tür ve Kademelerindeki Özel Eğitim Hizmetleri</w:t>
      </w:r>
    </w:p>
    <w:p w14:paraId="1646F61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Eğitim tür ve kademelerindeki özel eğitim hizmetleri</w:t>
      </w:r>
    </w:p>
    <w:p w14:paraId="3B5C080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lastRenderedPageBreak/>
        <w:t>MADDE 11 –</w:t>
      </w:r>
      <w:r w:rsidRPr="00CC0DDD">
        <w:rPr>
          <w:rFonts w:ascii="Times New Roman" w:eastAsia="Times New Roman" w:hAnsi="Times New Roman" w:cs="Times New Roman"/>
          <w:color w:val="000000"/>
          <w:kern w:val="0"/>
          <w14:ligatures w14:val="none"/>
        </w:rPr>
        <w:t> (1) Özel eğitim ihtiyacı olan bireylere hizmet verilen her tür ve kademedeki okul veya kurumda eğitim amaçlarının en üst düzeyde gerçekleştirilmesi için aşağıdaki hususlar dikkate alınır:</w:t>
      </w:r>
    </w:p>
    <w:p w14:paraId="54ABEFE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0-36 aylık özel eğitim ihtiyacı olan çocuklar için erken çocukluk dönemi hizmetleri, ailenin bilgilendirilmesini ve desteklenmesini de içerecek şekilde yürütülür.</w:t>
      </w:r>
    </w:p>
    <w:p w14:paraId="631FF73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36 ayını tamamlayan özel eğitim ihtiyacı olan çocuklar için okul öncesi eğitim zorunludur. Çocukların gelişimi ve özellikleri dikkate alınarak okul öncesi dönemde eğitim süresi uzatılabilir.</w:t>
      </w:r>
    </w:p>
    <w:p w14:paraId="5C5CDC7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Özel eğitim ihtiyacı olan bireylerin her tür ve kademedeki eğitimlerini kaynaştırma/bütünleştirme yoluyla sürdürmeleri esas olmakla birlikte bu bireylere yönelik özel eğitim kurumları veya özel eğitim sınıfları da açılabilir.</w:t>
      </w:r>
    </w:p>
    <w:p w14:paraId="7181A97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Resmî özel eğitim okullarında öğrenim gören özel eğitim ihtiyacı olan öğrenciler için örgün eğitim saatleri dışındaki zamanlarda tamamlayıcı eğitim faaliyetleri düzenlenebilir.</w:t>
      </w:r>
    </w:p>
    <w:p w14:paraId="1650742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İlköğretim veya ortaöğretim programlarını takip eden özel eğitim ihtiyacı olan öğrencilerden öğrenimlerini tamamlayamayanlar ya da öğrenim çağı dışına çıkanlar ile örgün eğitim kurumlarındaki öğrenim hakkını kullananların kayıtları açık öğretim okullarına yapılır.</w:t>
      </w:r>
    </w:p>
    <w:p w14:paraId="278508A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Özel eğitim ihtiyacı olan bireylerin mesleki, teknik, sosyal veya kültürel alanlarda bilgi ve becerilerle donatılması, onların hayata kazandırılması, üretken bireyler hâline getirilmesi amacıyla bu bireylere yaygın eğitim hizmetleri verilir.</w:t>
      </w:r>
    </w:p>
    <w:p w14:paraId="35AA04F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Örgün eğitim hizmetinden doğrudan yararlanamayacak öğrencilerin uzaktan eğitim yoluyla derslerini takip edebilmelerini sağlamak amacıyla bu öğrencilere Bakanlığın ilgili birimlerince teknolojik destek de dâhil olmak üzere gerekli hizmetler sunulur.</w:t>
      </w:r>
    </w:p>
    <w:p w14:paraId="568DAC8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Bakanlıkça düzenlenen merkezî sistem sınavları ile protokolle yapılan sınavlarda özel eğitim ihtiyacı olan öğrenciler için gerekli tedbirler alınır.</w:t>
      </w:r>
    </w:p>
    <w:p w14:paraId="1420C2B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xml:space="preserve">) Özel yetenekli bireylere her tür ve kademede kayıtlı bulundukları okulların destek eğitim odalarında ve </w:t>
      </w:r>
      <w:proofErr w:type="spellStart"/>
      <w:r w:rsidRPr="00CC0DDD">
        <w:rPr>
          <w:rFonts w:ascii="Times New Roman" w:eastAsia="Times New Roman" w:hAnsi="Times New Roman" w:cs="Times New Roman"/>
          <w:color w:val="000000"/>
          <w:kern w:val="0"/>
          <w14:ligatures w14:val="none"/>
        </w:rPr>
        <w:t>BİLSEM’lerde</w:t>
      </w:r>
      <w:proofErr w:type="spellEnd"/>
      <w:r w:rsidRPr="00CC0DDD">
        <w:rPr>
          <w:rFonts w:ascii="Times New Roman" w:eastAsia="Times New Roman" w:hAnsi="Times New Roman" w:cs="Times New Roman"/>
          <w:color w:val="000000"/>
          <w:kern w:val="0"/>
          <w14:ligatures w14:val="none"/>
        </w:rPr>
        <w:t xml:space="preserve"> destek eğitim hizmeti verilir.</w:t>
      </w:r>
    </w:p>
    <w:p w14:paraId="47DA89C6"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ÜÇÜNCÜ BÖLÜM</w:t>
      </w:r>
    </w:p>
    <w:p w14:paraId="25E4399D"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Erken Çocukluk Dönemi Eğitimi, Birden Fazla Yetersizliği Olan Bireylerin Eğitimi,</w:t>
      </w:r>
    </w:p>
    <w:p w14:paraId="3F82F6DB"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Evde veya Hastanede Eğitim, Grup Eğitimine Hazırlık, Aile Eğitimi</w:t>
      </w:r>
    </w:p>
    <w:p w14:paraId="1E44F99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Erken çocukluk dönemi eğitimi</w:t>
      </w:r>
    </w:p>
    <w:p w14:paraId="5727DB0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12 –</w:t>
      </w:r>
      <w:r w:rsidRPr="00CC0DDD">
        <w:rPr>
          <w:rFonts w:ascii="Times New Roman" w:eastAsia="Times New Roman" w:hAnsi="Times New Roman" w:cs="Times New Roman"/>
          <w:color w:val="000000"/>
          <w:kern w:val="0"/>
          <w14:ligatures w14:val="none"/>
        </w:rPr>
        <w:t> (1) 0-36 aylık özel eğitim ihtiyacı olan çocuklar için erken çocukluk dönemi eğitim hizmetleri il veya ilçe özel eğitim hizmetleri kurul kararı ile özel eğitim okulları, okul öncesi eğitim kurumları, bünyesinde ana sınıfı bulunan eğitim kurumları ile çocuk ve ailenin ihtiyaçları doğrultusunda evlerde de yürütülür.</w:t>
      </w:r>
    </w:p>
    <w:p w14:paraId="2F09F50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Erken çocukluk dönemi eğitim hizmetlerinin yürütülmesinde aşağıdaki hususlar dikkate alınır:</w:t>
      </w:r>
    </w:p>
    <w:p w14:paraId="2C09FFC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Bu hizmet, velinin yazılı talebi üzerine Özel Eğitim Değerlendirme Kurulu Raporu doğrultusunda il veya ilçe özel eğitim hizmetleri kurulunca planlanır.</w:t>
      </w:r>
    </w:p>
    <w:p w14:paraId="16A7821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Bakanlıkça hazırlanan eğitim programı esas alınarak özel eğitim ihtiyacı olan çocuk için BEP hazırlanarak aile eğitimi yoluyla hizmet verilir.</w:t>
      </w:r>
    </w:p>
    <w:p w14:paraId="33376B2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Erken çocukluk dönemi eğitim hizmetleri, ailelerin çocuklarının eğitimine katılım sağlayacakları şekilde kurumda veya evde yürütülür.</w:t>
      </w:r>
    </w:p>
    <w:p w14:paraId="7017729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Eğitim faaliyetleri her bir çocuk için haftada 2 gün, ikişer eğitim saati olacak şekilde, okulun ders saatleri içinde veya dışında ihtiyaç halinde hafta sonu da planlanabilir. Bir eğitim saati 40 dakikadır.</w:t>
      </w:r>
    </w:p>
    <w:p w14:paraId="4E94E5F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Erken çocukluk döneminde sunulacak eğitim hizmetleri özel eğitim öğretmenleri, okul öncesi öğretmenleri, çocuk gelişimi ve eğitimi öğretmenleri tarafından yürütülür.</w:t>
      </w:r>
    </w:p>
    <w:p w14:paraId="4148564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Birden fazla yetersizliği olan bireylerin eğitimi</w:t>
      </w:r>
    </w:p>
    <w:p w14:paraId="0F23D30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lastRenderedPageBreak/>
        <w:t>MADDE 13 – </w:t>
      </w:r>
      <w:r w:rsidRPr="00CC0DDD">
        <w:rPr>
          <w:rFonts w:ascii="Times New Roman" w:eastAsia="Times New Roman" w:hAnsi="Times New Roman" w:cs="Times New Roman"/>
          <w:color w:val="000000"/>
          <w:kern w:val="0"/>
          <w14:ligatures w14:val="none"/>
        </w:rPr>
        <w:t>(1) Zorunlu öğrenim çağında olup birden fazla yetersizliği nedeniyle ilköğretim veya ortaöğretim programlarına devam edemeyecek durumdaki öğrenciler için öncelikle özel eğitim okullarında; özel eğitim okulu bulunmayan yerleşim yerlerinde diğer okullar bünyesinde, il veya ilçe özel eğitim hizmetleri kurulunun teklifi doğrultusunda valilik oluru ile sınıf açılır. Bu sınıflarda eğitim hizmetlerinin yürütülmesinde aşağıdaki hususlar dikkate alınır:</w:t>
      </w:r>
    </w:p>
    <w:p w14:paraId="6C64054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a) Sınıflarda özel eğitim programı uygulanır. Öğrencilerin başarılarının değerlendirilmesi, takip ettikleri özel eğitim programı esas alınarak hazırlanan </w:t>
      </w:r>
      <w:proofErr w:type="spellStart"/>
      <w:r w:rsidRPr="00CC0DDD">
        <w:rPr>
          <w:rFonts w:ascii="Times New Roman" w:eastAsia="Times New Roman" w:hAnsi="Times New Roman" w:cs="Times New Roman"/>
          <w:color w:val="000000"/>
          <w:kern w:val="0"/>
          <w14:ligatures w14:val="none"/>
        </w:rPr>
        <w:t>BEP’e</w:t>
      </w:r>
      <w:proofErr w:type="spellEnd"/>
      <w:r w:rsidRPr="00CC0DDD">
        <w:rPr>
          <w:rFonts w:ascii="Times New Roman" w:eastAsia="Times New Roman" w:hAnsi="Times New Roman" w:cs="Times New Roman"/>
          <w:color w:val="000000"/>
          <w:kern w:val="0"/>
          <w14:ligatures w14:val="none"/>
        </w:rPr>
        <w:t xml:space="preserve"> göre yapılır.</w:t>
      </w:r>
    </w:p>
    <w:p w14:paraId="542AEB5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Bu sınıflarda birleştirilmiş sınıf uygulaması ile eğitim yapılır.</w:t>
      </w:r>
    </w:p>
    <w:p w14:paraId="0D93BA0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Sınıfların mevcudu en fazla 4 öğrenciden oluşur.</w:t>
      </w:r>
    </w:p>
    <w:p w14:paraId="775492A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Dersler özel eğitim öğretmenleri tarafından okutulur. İlkokullarda haftalık ders çizelgesinde yer alan din kültürü ve ahlak bilgisi; diğer kademelerde din kültürü ve ahlak bilgisi, görsel sanatlar, müzik ve beden eğitimi alanlarına ilişkin dersler ile meslek dersleri ilgili alan öğretmenleri tarafından okutulur. Alan öğretmeni tarafından okutulan derslere özel eğitim öğretmenleri dersin işlenişine destek vermek üzere katılır.</w:t>
      </w:r>
    </w:p>
    <w:p w14:paraId="028C0BE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Bu sınıflar ders, teneffüs, yemek ve diğer etkinlik saatleri bakımından bünyesinde açıldığı okulda uygulanan programa uyarlar.</w:t>
      </w:r>
    </w:p>
    <w:p w14:paraId="51B09B8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Özel eğitim meslek okulu veya özel eğitim uygulama okulu (III. kademe) programını tamamlayan öğrencilere takip ettikleri eğitim programına uygun diploma (EK-8 veya EK-9) düzenlenir.</w:t>
      </w:r>
    </w:p>
    <w:p w14:paraId="7F4AFC8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Evde eğitim hizmeti</w:t>
      </w:r>
    </w:p>
    <w:p w14:paraId="7AC7D01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14 –</w:t>
      </w:r>
      <w:r w:rsidRPr="00CC0DDD">
        <w:rPr>
          <w:rFonts w:ascii="Times New Roman" w:eastAsia="Times New Roman" w:hAnsi="Times New Roman" w:cs="Times New Roman"/>
          <w:color w:val="000000"/>
          <w:kern w:val="0"/>
          <w14:ligatures w14:val="none"/>
        </w:rPr>
        <w:t> (1) Zorunlu öğrenim çağındaki özel eğitim ihtiyacı olan öğrencilerden sağlık problemi nedeniyle en az on iki hafta süreyle örgün eğitim kurumlarından yararlanamayacağı ya da yararlanması durumunda sağlığı açısından risk oluşturacağı </w:t>
      </w:r>
      <w:r w:rsidRPr="00CC0DDD">
        <w:rPr>
          <w:rFonts w:ascii="inherit" w:eastAsia="Times New Roman" w:hAnsi="inherit" w:cs="Times New Roman"/>
          <w:b/>
          <w:bCs/>
          <w:color w:val="000000"/>
          <w:kern w:val="0"/>
          <w14:ligatures w14:val="none"/>
        </w:rPr>
        <w:t>(Mülga ibare:RG-25/10/2022-31994)</w:t>
      </w:r>
      <w:r w:rsidRPr="00CC0DDD">
        <w:rPr>
          <w:rFonts w:ascii="Times New Roman" w:eastAsia="Times New Roman" w:hAnsi="Times New Roman" w:cs="Times New Roman"/>
          <w:color w:val="000000"/>
          <w:kern w:val="0"/>
          <w14:ligatures w14:val="none"/>
        </w:rPr>
        <w:t> Durum Bildirir Sağlık Kurulu Raporu’nda belirtilen öğrencilere velinin yazılı talebi ve Özel Eğitim Değerlendirme Kurulu Raporu ile il veya ilçe özel eğitim hizmetleri kurulunun planlaması doğrultusunda ders yılı içinde evde eğitim hizmeti verilebilir.</w:t>
      </w:r>
    </w:p>
    <w:p w14:paraId="5E87E48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Evde eğitim hizmetlerinin sunulmasında aşağıdaki hususlar dikkate alınır:</w:t>
      </w:r>
    </w:p>
    <w:p w14:paraId="1E5773A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Öğrencinin evde eğitim hizmeti kapsamında alacağı haftalık ders saati, sorumlu olduğu eğitim programı esas alınarak ilköğretim kademesinde veya özel eğitim programı uygulanan ortaöğretim kademesinde bir okula kayıtlı olanlar için haftada 10 ders saatinden, diğer ortaöğretim kademesinde bir okula kayıtlı olanlar için ise haftada 16 ders saatinden az olmayacak şekilde planlanır.</w:t>
      </w:r>
    </w:p>
    <w:p w14:paraId="1BFC884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İlköğretim programını takip eden öğrenciler için okutulacak dersler belirlenirken merkezi sistem sınavlarında sorumlu olacakları dersler; ortaöğretim programlarını takip eden öğrenciler için okutulacak dersler belirlenirken ise öğrencinin seçtiği ders yoğunluğu dikkate alınarak planlama yapılır.</w:t>
      </w:r>
    </w:p>
    <w:p w14:paraId="42044DD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Özel eğitim programını takip eden öğrenciler için okutulacak dersler belirlenirken öğrencilerin eğitim ihtiyaçları ve özellikleri dikkate alınarak planlama yapılır.</w:t>
      </w:r>
    </w:p>
    <w:p w14:paraId="3A2A8F8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Ortaöğretim kademesinde özel eğitim programından sorumlu olan öğrenciler için eğitim programında yer alan meslek dersleri dışındaki dersler için evde eğitim hizmeti planlanır.</w:t>
      </w:r>
    </w:p>
    <w:p w14:paraId="0DD16C9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Evde eğitim hizmetlerinde öğrencilerin eğitim ihtiyaçları ile takip edecekleri eğitim programı esas alınarak; özel eğitim öğretmenleri, okul öncesi öğretmenleri, sınıf ve diğer alan öğretmenleri görevlendirilir. Öğretmen görevlendirmesinde öncelikle öğrencinin kayıtlı bulunduğu okulda veya o yerleşim yerindeki eğitim kurumlarında görev yapan kadrolu öğretmenlerden istekli olanlar arasından, ihtiyacın bu yolla karşılanamaması durumunda ise o yerleşim yerindeki eğitim kurumlarında veya RAM’larda görev yapan kadrolu öğretmenler arasından resen görevlendirme yapılır.</w:t>
      </w:r>
    </w:p>
    <w:p w14:paraId="363F8CF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e)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14:paraId="3F0F845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Bireylerin başarı değerlendirme sonuçları öğretmenler tarafından, öğrencinin kayıtlı bulunduğu okul yönetimine bildirilir. Sınıf geçme ve diğer işlemler, kayıtlı olunan okul yönetimi tarafından yürütülür.</w:t>
      </w:r>
    </w:p>
    <w:p w14:paraId="5156038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Evde eğitim hizmeti süresince bu öğrencilerin okula devam zorunluluğu aranmaz ve devam zorunluluğu aranmamasına yönelik e-Okul Sisteminde işlem yapılır.</w:t>
      </w:r>
    </w:p>
    <w:p w14:paraId="6BD25C2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Evde eğitim hizmetinden yararlanan öğrencilere verilen eğitim hizmetleri, bilişim teknolojileri de kullanılarak desteklenir.</w:t>
      </w:r>
    </w:p>
    <w:p w14:paraId="00257B7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h) Evde eğitim hizmeti hafta içi verilebileceği gibi hafta sonları da verilebilir.</w:t>
      </w:r>
    </w:p>
    <w:p w14:paraId="38FF3D0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Mesleki ve teknik eğitim programlarının uygulandığı okullarda kayıtlı olan öğrencilerden sadece 9 uncu sınıf öğrencileri için evde eğitim hizmeti sunulur.</w:t>
      </w:r>
    </w:p>
    <w:p w14:paraId="32D6295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Hastanede eğitim hizmeti</w:t>
      </w:r>
    </w:p>
    <w:p w14:paraId="5CFCBC0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15 –</w:t>
      </w:r>
      <w:r w:rsidRPr="00CC0DDD">
        <w:rPr>
          <w:rFonts w:ascii="Times New Roman" w:eastAsia="Times New Roman" w:hAnsi="Times New Roman" w:cs="Times New Roman"/>
          <w:color w:val="000000"/>
          <w:kern w:val="0"/>
          <w14:ligatures w14:val="none"/>
        </w:rPr>
        <w:t> (1) Zorunlu öğrenim çağındaki özel eğitim ihtiyacı olan öğrencilerden sağlık problemi nedeniyle sağlık kuruluşlarında yatarak tedavi gören öğrencilerin eğitimlerini sürdürmeleri için hastaneler bünyesinde il veya ilçe özel eğitim hizmetleri kurulunun teklifi ve Sağlık Bakanlığının uygun görüşü üzerine Valilik Olur’u ile hastane sınıfları açılır. Bu sınıflarda eğitim hizmetlerinin yürütülmesinde aşağıdaki hususlar dikkate alınır:</w:t>
      </w:r>
    </w:p>
    <w:p w14:paraId="66C5648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Eğitim hizmeti, velinin yazılı talebi ve öğrencinin tedavisinden sorumlu hekimin yazılı görüşü ile sağlanır.</w:t>
      </w:r>
    </w:p>
    <w:p w14:paraId="3DAF6E8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Bu sınıflarda birleştirilmiş sınıf uygulaması ile eğitim yapılır.</w:t>
      </w:r>
    </w:p>
    <w:p w14:paraId="0E30342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Sınıfa gelemeyecek durumda olan öğrencilere odalarında eğitim verilir.</w:t>
      </w:r>
    </w:p>
    <w:p w14:paraId="6A4E2A8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Eğitim alacak öğrencilerin hastalığı ve eğitim ortamına ilişkin şartlar dikkate alınarak ilköğretim veya özel eğitim programı uygulanan ortaöğretim kademesinde öğrencilerin haftalık ders saati haftada 10 ders saatinden; diğer ortaöğretim kademesinde olanlar için ise haftada 16 ders saatinden az olmayacak şekilde planlanır.</w:t>
      </w:r>
    </w:p>
    <w:p w14:paraId="53C1DC1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Derse başlama ve bitiş saatleri ile derslerin süresi, eğitim alacak öğrencinin sağlık durumu ve hastane şartları dikkate alınarak il veya ilçe özel eğitim hizmetleri kurulu tarafından belirlenir.</w:t>
      </w:r>
    </w:p>
    <w:p w14:paraId="4F24A1B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Hastane sınıflarında eğitimlerini sürdüren öğrencilere kayıtlı bulundukları sınıfta uygulanan öğretim programları uygulanır.</w:t>
      </w:r>
    </w:p>
    <w:p w14:paraId="4B5DAB8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Öğrencilerin başarı durumlarının değerlendirilmesi, kayıtlı bulundukları sınıftaki değerlendirme ölçütlerine göre hastane sınıfında okutulan dersler için yapılır. Okutulan bu derslerin puanları e-Okul Sistemine işlenir. Öğrenci okutulmayan derslerden muaf tutulur.</w:t>
      </w:r>
    </w:p>
    <w:p w14:paraId="638A01A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Hastane sınıfındaki öğrencilerin başarı değerlendirme sonuçları öğretmenler tarafından öğrencilerin kayıtlı bulundukları okul yönetimine bildirilir. Sınıf geçme, diğer iş ve işlemler kayıtlı oldukları okul yönetimi tarafından yürütülür.</w:t>
      </w:r>
    </w:p>
    <w:p w14:paraId="406F4D6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Hastanede eğitim hizmeti süresince bu öğrencilerin okula devam zorunluluğu aranmaz ve e-Okul Sisteminde devam zorunluluğu aranmamasına yönelik işlem yapılır.</w:t>
      </w:r>
    </w:p>
    <w:p w14:paraId="08FA009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h) Hastane sınıfı normunda bulunan sınıf öğretmenleri bu sınıfta eğitim alacak öğrencilerle ilgili iş ve işlemleri yürütmek üzere il veya ilçe özel eğitim hizmetleri kurulu ile iş birliği içinde çalışır.</w:t>
      </w:r>
    </w:p>
    <w:p w14:paraId="79F4E72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ı</w:t>
      </w:r>
      <w:proofErr w:type="gramEnd"/>
      <w:r w:rsidRPr="00CC0DDD">
        <w:rPr>
          <w:rFonts w:ascii="Times New Roman" w:eastAsia="Times New Roman" w:hAnsi="Times New Roman" w:cs="Times New Roman"/>
          <w:color w:val="000000"/>
          <w:kern w:val="0"/>
          <w14:ligatures w14:val="none"/>
        </w:rPr>
        <w:t>) Hastane sınıfında eğitim alan öğrencilerin eğitim ihtiyaçları ile takip edecekleri program esas alınarak; özel eğitim öğretmenleri, okul öncesi öğretmenleri, sınıf ve diğer alan öğretmenleri görevlendirilir.           Öğretmen görevlendirmesinde hastane sınıfının bulunduğu eğitim bölgesindeki eğitim kurumlarında görev yapan kadrolu öğretmenlerden istekli olanlar arasından, ihtiyacın bu yolla karşılanamaması durumunda ise bu eğitim kurumlarındaki veya RAM’larda görev yapan kadrolu öğretmenler arasından resen görevlendirme yapılır.</w:t>
      </w:r>
    </w:p>
    <w:p w14:paraId="4354EEF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i) Hastanede bir aydan daha az süre yatarak tedavi gören bireylerin eğitimleri takip ettikleri öğretim programları esas alınarak verilir. Bu durumda hastane sınıfında verilen eğitimin başarı değerlendirmesi yapılmaz.</w:t>
      </w:r>
    </w:p>
    <w:p w14:paraId="2C60D9F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j) Hastanede eğitim hizmetinden yararlanan öğrencilere verilen eğitim hizmetleri, bilişim teknolojileri de kullanılarak desteklenir.</w:t>
      </w:r>
    </w:p>
    <w:p w14:paraId="1A97B1B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k) İlköğretim programını takip eden öğrenciler için okutulacak dersler belirlenirken merkezî sistem sınavlarında sorumlu olacakları dersler; ortaöğretim programlarını takip eden öğrenciler için okutulacak dersler belirlenirken ise öğrencinin seçtiği ders yoğunluğu dikkate alınarak planlama yapılır.</w:t>
      </w:r>
    </w:p>
    <w:p w14:paraId="4889045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l) Özel eğitim programını takip eden öğrenciler için okutulacak dersler belirlenirken öğrencilerin eğitim ihtiyaçları ve özellikleri dikkate alınarak planlama yapılır.</w:t>
      </w:r>
    </w:p>
    <w:p w14:paraId="4B78F93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m) Ortaöğretim kademesinde özel eğitim programından sorumlu olan öğrenciler için eğitim programında yer alan meslek dersleri dışındaki dersler için hastanede eğitim hizmeti planlanır.</w:t>
      </w:r>
    </w:p>
    <w:p w14:paraId="7AFD8AD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Mesleki ve teknik eğitim programlarının uygulandığı okullarda kayıtlı olan öğrencilerden sadece 9 uncu sınıf öğrencileri için hastanede eğitim hizmeti sunulur.</w:t>
      </w:r>
    </w:p>
    <w:p w14:paraId="6BC5695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Grup eğitimine hazırlık uygulaması</w:t>
      </w:r>
    </w:p>
    <w:p w14:paraId="0F66669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16 –</w:t>
      </w:r>
      <w:r w:rsidRPr="00CC0DDD">
        <w:rPr>
          <w:rFonts w:ascii="Times New Roman" w:eastAsia="Times New Roman" w:hAnsi="Times New Roman" w:cs="Times New Roman"/>
          <w:color w:val="000000"/>
          <w:kern w:val="0"/>
          <w14:ligatures w14:val="none"/>
        </w:rPr>
        <w:t> (1) Özel eğitim programları uygulanan özel eğitim okulları ile bu programların uygulandığı sınıflarda tuvalet eğitimini kazanamamış, yoğun davranış problemleri gösteren ve grup eğitimine uyum sağlayamayan öğrencilerin grup eğitimine hazırlanması amacıyla bire bir eğitim uygulaması yapılır. Bu uygulamanın yürütülmesinde aşağıdaki hususlar dikkate alınır:</w:t>
      </w:r>
    </w:p>
    <w:p w14:paraId="667AE68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Uygulama, ders saatleri içerisinde okul yönetimince belirlenen uygun bir ortamda yapılır.</w:t>
      </w:r>
    </w:p>
    <w:p w14:paraId="13E9C46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Bu eğitimi alacak öğrencilerin tespiti ile öğrencilerin alacağı haftalık ders saati ve yürütülecek eğitim faaliyetlerine ilişkin planlama haftalık toplam ders saatinin %40’ını aşmayacak şekilde BEP geliştirme birimince yapılır.</w:t>
      </w:r>
    </w:p>
    <w:p w14:paraId="0A2129B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Öğrenciler bu uygulamanın dışında kalan sürelerde BEP geliştirme biriminin planlaması doğrultusunda eğitimlerine sınıflarında devam edebilirler. Bu kapsamda grup eğitimine katılamayan öğrenciler için devam zorunluluğu aranmaz ve e-Okul Sisteminde devam zorunluluğu aranmamasına yönelik işlem yapılır.</w:t>
      </w:r>
    </w:p>
    <w:p w14:paraId="354B34F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Grup eğitimine hazırlık uygulamalarını özel eğitim öğretmenleri yürütür.</w:t>
      </w:r>
    </w:p>
    <w:p w14:paraId="213AD00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Tamamlayıcı eğitim faaliyetleri</w:t>
      </w:r>
    </w:p>
    <w:p w14:paraId="684A70A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17 –</w:t>
      </w:r>
      <w:r w:rsidRPr="00CC0DDD">
        <w:rPr>
          <w:rFonts w:ascii="Times New Roman" w:eastAsia="Times New Roman" w:hAnsi="Times New Roman" w:cs="Times New Roman"/>
          <w:color w:val="000000"/>
          <w:kern w:val="0"/>
          <w14:ligatures w14:val="none"/>
        </w:rPr>
        <w:t> (1) Tamamlayıcı eğitim faaliyetlerinin yürütülmesinde aşağıdaki hususlar dikkate alınır:</w:t>
      </w:r>
    </w:p>
    <w:p w14:paraId="0AD0C30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Eğitim faaliyeti, velinin yazılı talebi ve BEP geliştirme biriminin kararı doğrultusunda okul yönetimince planlanır.</w:t>
      </w:r>
    </w:p>
    <w:p w14:paraId="05D605B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Eğitim faaliyeti, bire bir ya da aynı tür yetersizliğe sahip en fazla 3 öğrenci ile yürütülür.</w:t>
      </w:r>
    </w:p>
    <w:p w14:paraId="7EA6C73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Eğitim faaliyeti, her bir öğrenci için haftalık 2 ders saati olacak şekilde planlanır.</w:t>
      </w:r>
    </w:p>
    <w:p w14:paraId="5F36C6C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Eğitim faaliyeti, öğrencinin tüm gelişim alanlarındaki özellikleri ve eğitim ihtiyaçları ile akademik yeterlikleri doğrultusunda yürütülür.</w:t>
      </w:r>
    </w:p>
    <w:p w14:paraId="53759DA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Eğitim faaliyeti özel eğitim öğretmenleri tarafından yürütülür. Eğitim faaliyetinin yürütülmesinde bir özel eğitim öğretmeni görevlendirilir.</w:t>
      </w:r>
    </w:p>
    <w:p w14:paraId="622F1C0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Aile eğitimi hizmetleri</w:t>
      </w:r>
    </w:p>
    <w:p w14:paraId="445380D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18 –</w:t>
      </w:r>
      <w:r w:rsidRPr="00CC0DDD">
        <w:rPr>
          <w:rFonts w:ascii="Times New Roman" w:eastAsia="Times New Roman" w:hAnsi="Times New Roman" w:cs="Times New Roman"/>
          <w:color w:val="000000"/>
          <w:kern w:val="0"/>
          <w14:ligatures w14:val="none"/>
        </w:rPr>
        <w:t> (1) Aile eğitimi, her tür ve kademedeki özel eğitim ihtiyacı olan öğrencilerin eğitimine katkı sağlamak amacıyla aileye verilecek her türlü rehberlik ve eğitim hizmetlerini içerir. Bu hizmetler Bakanlıkça hazırlanan aile eğitimi programı doğrultusunda okul ve kurumlarda yürütülür.</w:t>
      </w:r>
    </w:p>
    <w:p w14:paraId="52820CA5"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DÖRDÜNCÜ BÖLÜM</w:t>
      </w:r>
    </w:p>
    <w:p w14:paraId="622C08A8"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Eğitim Programları</w:t>
      </w:r>
    </w:p>
    <w:p w14:paraId="4E54F26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lastRenderedPageBreak/>
        <w:t>Eğitim programlarının esasları</w:t>
      </w:r>
    </w:p>
    <w:p w14:paraId="2BE3CC9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19 –</w:t>
      </w:r>
      <w:r w:rsidRPr="00CC0DDD">
        <w:rPr>
          <w:rFonts w:ascii="Times New Roman" w:eastAsia="Times New Roman" w:hAnsi="Times New Roman" w:cs="Times New Roman"/>
          <w:color w:val="000000"/>
          <w:kern w:val="0"/>
          <w14:ligatures w14:val="none"/>
        </w:rPr>
        <w:t> (1) Özel eğitim ihtiyacı olan bireylerin devam ettiği özel eğitim okulları ve özel eğitim sınıflarında Bakanlıkça hazırlanan ilköğretim veya mesleki ve teknik eğitim programları ile öğrencilerin eğitim ihtiyaçları ve özelliklerine göre hazırlanmış özel eğitim programları uygulanır.</w:t>
      </w:r>
    </w:p>
    <w:p w14:paraId="5D2D2DD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Özel yetenekli bireylerin eğitiminde, eğitim aldıkları alanlarla ilgili üst düzey becerileri kazandıracak zenginleştirmelere yer verilmesi esastır.</w:t>
      </w:r>
    </w:p>
    <w:p w14:paraId="2943D77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Bireyselleştirilmiş eğitim programı</w:t>
      </w:r>
    </w:p>
    <w:p w14:paraId="2AAE961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20 –</w:t>
      </w:r>
      <w:r w:rsidRPr="00CC0DDD">
        <w:rPr>
          <w:rFonts w:ascii="Times New Roman" w:eastAsia="Times New Roman" w:hAnsi="Times New Roman" w:cs="Times New Roman"/>
          <w:color w:val="000000"/>
          <w:kern w:val="0"/>
          <w14:ligatures w14:val="none"/>
        </w:rPr>
        <w:t> (1) Özel eğitim ihtiyacı olan bireyler için takip edecekleri eğitim programı temel alınarak BEP hazırlanması esastır. Bu programda;</w:t>
      </w:r>
    </w:p>
    <w:p w14:paraId="06C1260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Eğitim planında yer alan yıllık amaçlara ve kısa dönemli amaçlara,</w:t>
      </w:r>
    </w:p>
    <w:p w14:paraId="3ADDD34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Sunulacak destek eğitim hizmetinin türüne, süresine ve hizmetin kimler tarafından nasıl sağlanacağına,</w:t>
      </w:r>
    </w:p>
    <w:p w14:paraId="6AFF561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Öğretim ve değerlendirmede kullanılacak yöntem ve teknikler ile öğretim materyallerine,</w:t>
      </w:r>
    </w:p>
    <w:p w14:paraId="6096572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Eğitim ortamına ilişkin düzenlemelere,</w:t>
      </w:r>
    </w:p>
    <w:p w14:paraId="029AEA1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Davranış problemlerini önlemeye ya da azaltmaya yönelik tedbirler ile olumlu davranış kazandırmaya yönelik uygulanacak yöntem ve tekniklere,</w:t>
      </w:r>
    </w:p>
    <w:p w14:paraId="0C12085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Öğrencinin kişisel bilgilerine,</w:t>
      </w:r>
    </w:p>
    <w:p w14:paraId="2AD6784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yer</w:t>
      </w:r>
      <w:proofErr w:type="gramEnd"/>
      <w:r w:rsidRPr="00CC0DDD">
        <w:rPr>
          <w:rFonts w:ascii="Times New Roman" w:eastAsia="Times New Roman" w:hAnsi="Times New Roman" w:cs="Times New Roman"/>
          <w:color w:val="000000"/>
          <w:kern w:val="0"/>
          <w14:ligatures w14:val="none"/>
        </w:rPr>
        <w:t xml:space="preserve"> verilir.</w:t>
      </w:r>
    </w:p>
    <w:p w14:paraId="00D10CA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Bilim ve sanat merkezlerinin eğitim programları</w:t>
      </w:r>
    </w:p>
    <w:p w14:paraId="6EDE6D1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21 –</w:t>
      </w:r>
      <w:r w:rsidRPr="00CC0DDD">
        <w:rPr>
          <w:rFonts w:ascii="Times New Roman" w:eastAsia="Times New Roman" w:hAnsi="Times New Roman" w:cs="Times New Roman"/>
          <w:color w:val="000000"/>
          <w:kern w:val="0"/>
          <w14:ligatures w14:val="none"/>
        </w:rPr>
        <w:t xml:space="preserve"> (1)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kayıtları yapılan öğrenciler;</w:t>
      </w:r>
    </w:p>
    <w:p w14:paraId="660B0EF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Uyum,</w:t>
      </w:r>
    </w:p>
    <w:p w14:paraId="5148EE3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Destek eğitim,</w:t>
      </w:r>
    </w:p>
    <w:p w14:paraId="75E7BCC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Bireysel yetenekleri fark ettirme,</w:t>
      </w:r>
    </w:p>
    <w:p w14:paraId="5642D1D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Özel yetenekleri geliştirme,</w:t>
      </w:r>
    </w:p>
    <w:p w14:paraId="5C7A4A4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Proje üretimi ve yönetimi,</w:t>
      </w:r>
    </w:p>
    <w:p w14:paraId="5A805FB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programına</w:t>
      </w:r>
      <w:proofErr w:type="gramEnd"/>
      <w:r w:rsidRPr="00CC0DDD">
        <w:rPr>
          <w:rFonts w:ascii="Times New Roman" w:eastAsia="Times New Roman" w:hAnsi="Times New Roman" w:cs="Times New Roman"/>
          <w:color w:val="000000"/>
          <w:kern w:val="0"/>
          <w14:ligatures w14:val="none"/>
        </w:rPr>
        <w:t xml:space="preserve"> alınırlar.</w:t>
      </w:r>
    </w:p>
    <w:p w14:paraId="09E47B6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Programları tamamlayan öğrencilere tamamladığı her programın sonunda bilim ve sanat merkezi müdürlüğünce “Program Tamamlama Belgesi” (EK – 10) verilir.</w:t>
      </w:r>
    </w:p>
    <w:p w14:paraId="1D5EA6F6"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BEŞİNCİ BÖLÜM</w:t>
      </w:r>
    </w:p>
    <w:p w14:paraId="5337F9F7"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Kaynaştırma/Bütünleştirme Yoluyla Eğitim Uygulamaları</w:t>
      </w:r>
    </w:p>
    <w:p w14:paraId="257D675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Kaynaştırma/bütünleştirme yoluyla eğitim</w:t>
      </w:r>
    </w:p>
    <w:p w14:paraId="56F1B8E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22 –</w:t>
      </w:r>
      <w:r w:rsidRPr="00CC0DDD">
        <w:rPr>
          <w:rFonts w:ascii="Times New Roman" w:eastAsia="Times New Roman" w:hAnsi="Times New Roman" w:cs="Times New Roman"/>
          <w:color w:val="000000"/>
          <w:kern w:val="0"/>
          <w14:ligatures w14:val="none"/>
        </w:rPr>
        <w:t> (1) Özel eğitim ihtiyacı olan bireyler Özel Eğitim Değerlendirme Kurulu Raporu doğrultusunda her tür ve kademedeki eğitimlerini kaynaştırma/bütünleştirme yoluyla sürdürebilirler.</w:t>
      </w:r>
    </w:p>
    <w:p w14:paraId="124EBF3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(2) Özel eğitim ihtiyacı olan bireyler, kaynaştırma/bütünleştirme yoluyla eğitimlerini akranları </w:t>
      </w:r>
      <w:proofErr w:type="gramStart"/>
      <w:r w:rsidRPr="00CC0DDD">
        <w:rPr>
          <w:rFonts w:ascii="Times New Roman" w:eastAsia="Times New Roman" w:hAnsi="Times New Roman" w:cs="Times New Roman"/>
          <w:color w:val="000000"/>
          <w:kern w:val="0"/>
          <w14:ligatures w14:val="none"/>
        </w:rPr>
        <w:t>ile birlikte</w:t>
      </w:r>
      <w:proofErr w:type="gramEnd"/>
      <w:r w:rsidRPr="00CC0DDD">
        <w:rPr>
          <w:rFonts w:ascii="Times New Roman" w:eastAsia="Times New Roman" w:hAnsi="Times New Roman" w:cs="Times New Roman"/>
          <w:color w:val="000000"/>
          <w:kern w:val="0"/>
          <w14:ligatures w14:val="none"/>
        </w:rPr>
        <w:t xml:space="preserve"> aynı sınıfta tam zamanlı veya özel eğitim sınıflarında yarı zamanlı olarak sürdürebilirler.</w:t>
      </w:r>
    </w:p>
    <w:p w14:paraId="720AB09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Okul öncesi eğitim, ilköğretim ya da mesleki ve teknik eğitim programlarının uygulandığı özel eğitim okullarında kaynaştırma/bütünleştirme yoluyla eğitim verilebilir.</w:t>
      </w:r>
    </w:p>
    <w:p w14:paraId="1F267F1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Kaynaştırma/bütünleştirme yoluyla eğitim yapılan okullarda BEP geliştirme birimi oluşturulması zorunludur.</w:t>
      </w:r>
    </w:p>
    <w:p w14:paraId="22E7034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(5) Öğrenci Davranışlarını Değerlendirme Kurulu ile Ödül ve Disiplin Kurulu’nda kaynaştırma/bütünleştirme yoluyla eğitimlerine devam eden öğrencilerle ilgili alınacak kararlarda BEP geliştirme birimiyle iş birliği yapılır.</w:t>
      </w:r>
    </w:p>
    <w:p w14:paraId="1374A34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Tam zamanlı kaynaştırma/bütünleştirme yoluyla eğitim</w:t>
      </w:r>
    </w:p>
    <w:p w14:paraId="7CA91D1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23 –</w:t>
      </w:r>
      <w:r w:rsidRPr="00CC0DDD">
        <w:rPr>
          <w:rFonts w:ascii="Times New Roman" w:eastAsia="Times New Roman" w:hAnsi="Times New Roman" w:cs="Times New Roman"/>
          <w:color w:val="000000"/>
          <w:kern w:val="0"/>
          <w14:ligatures w14:val="none"/>
        </w:rPr>
        <w:t> (1) Tam zamanlı kaynaştırma/bütünleştirme yoluyla eğitim hizmetlerinin sunulmasında aşağıdaki hususlar dikkate alınır:</w:t>
      </w:r>
    </w:p>
    <w:p w14:paraId="7ECD883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a) Öğrenciler, kayıtlı bulundukları okulda uygulanan eğitim programını takip ederler. Öğrencilerin takip ettikleri programlar temel alınarak BEP hazırlanır.</w:t>
      </w:r>
    </w:p>
    <w:p w14:paraId="2DF095A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Ortaöğretimi tamamlayan öğrencilere akranlarına verilen diploma düzenlenir.</w:t>
      </w:r>
    </w:p>
    <w:p w14:paraId="01AA0D8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Tam zamanlı kaynaştırma/bütünleştirme yoluyla eğitim yapılan okullarda özel eğitim ihtiyacı olan öğrenciler için uygun ortam düzenlemeleri yapılır ve destek eğitim odası açılır.</w:t>
      </w:r>
    </w:p>
    <w:p w14:paraId="73D4953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Tam zamanlı kaynaştırma/bütünleştirme yoluyla eğitim uygulaması yapılan okullarda özel eğitim ihtiyacı olan bireyler gelişim özellikleri de dikkate alınarak sınıflara eşit sayıda ve her bir şubede 2 öğrenciyi geçmeyecek şekilde yerleştirilir. Ancak bu sayı birleştirilmiş sınıf uygulaması yapılan okullarda ihtiyaç doğrultusunda artırılabilir.</w:t>
      </w:r>
    </w:p>
    <w:p w14:paraId="3D6CE47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Kaynaştırma/bütünleştirme yoluyla eğitim yapılan özel eğitim okullarında sınıf mevcutları 5’i özel eğitim ihtiyacı olan birey olmak üzere okul öncesi eğitimde en fazla 14; diğer kademelerde 15 öğrenci olacak şekilde oluşturulur.</w:t>
      </w:r>
    </w:p>
    <w:p w14:paraId="1584FF3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Tam zamanlı kaynaştırma/bütünleştirme yoluyla eğitim uygulamalarında başarının değerlendirilmesi</w:t>
      </w:r>
    </w:p>
    <w:p w14:paraId="2A3EFED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24 –</w:t>
      </w:r>
      <w:r w:rsidRPr="00CC0DDD">
        <w:rPr>
          <w:rFonts w:ascii="Times New Roman" w:eastAsia="Times New Roman" w:hAnsi="Times New Roman" w:cs="Times New Roman"/>
          <w:color w:val="000000"/>
          <w:kern w:val="0"/>
          <w14:ligatures w14:val="none"/>
        </w:rPr>
        <w:t> (1) Tam zamanlı kaynaştırma/bütünleştirme yoluyla eğitimlerine devam eden öğrencilerin başarılarının değerlendirilmesinde kayıtlı olduğu okulda uygulanan mevzuatın yanında aşağıdaki hususlar da dikkate alınır:</w:t>
      </w:r>
    </w:p>
    <w:p w14:paraId="4DC2C07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a) Öğrencilerin başarıları </w:t>
      </w:r>
      <w:proofErr w:type="spellStart"/>
      <w:r w:rsidRPr="00CC0DDD">
        <w:rPr>
          <w:rFonts w:ascii="Times New Roman" w:eastAsia="Times New Roman" w:hAnsi="Times New Roman" w:cs="Times New Roman"/>
          <w:color w:val="000000"/>
          <w:kern w:val="0"/>
          <w14:ligatures w14:val="none"/>
        </w:rPr>
        <w:t>BEP’lerine</w:t>
      </w:r>
      <w:proofErr w:type="spellEnd"/>
      <w:r w:rsidRPr="00CC0DDD">
        <w:rPr>
          <w:rFonts w:ascii="Times New Roman" w:eastAsia="Times New Roman" w:hAnsi="Times New Roman" w:cs="Times New Roman"/>
          <w:color w:val="000000"/>
          <w:kern w:val="0"/>
          <w14:ligatures w14:val="none"/>
        </w:rPr>
        <w:t xml:space="preserve"> göre değerlendirilir.</w:t>
      </w:r>
    </w:p>
    <w:p w14:paraId="435D761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Tüm ölçme ve değerlendirme süreçlerinde öğrencilerin yetersizlik türü, gelişim özellikleri ve eğitim performansları doğrultusunda süre, ortam, yöntem, cihaz ve materyallerde düzenlemeler yapılarak gerekli tedbirler alınır.</w:t>
      </w:r>
    </w:p>
    <w:p w14:paraId="7387E4F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Özel eğitim ihtiyacı olan öğrenciler için merkezi sistem sınavlarında gerekli tedbirler alınır.</w:t>
      </w:r>
    </w:p>
    <w:p w14:paraId="3F67895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İşitme yetersizliği, zihinsel yetersizliği veya otizmi olan öğrenciler, her tür ve kademede velinin yazılı talebi ve BEP geliştirme biriminin kararı doğrultusunda yabancı dil dersinden muaf tutulabilirler. Bu öğrenciler merkezi sistem sınavlarında, yabancı dil dersi sınavından muaf tutulurlar. Öğrencilerin yabancı dil dersinden muaf olma durumu okul yönetimi tarafından e-Okul sistemine işlenir.</w:t>
      </w:r>
    </w:p>
    <w:p w14:paraId="020C655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Görme yetersizliği olan öğrenciler için resim, şekil ve grafik içeren sorular kabartma olarak, betimlenerek veya bu soruların yerine eş değer sorular hazırlanarak değerlendirme yapılır.</w:t>
      </w:r>
    </w:p>
    <w:p w14:paraId="309762F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Motor becerilerde yetersizliği olan öğrenciler velinin yazılı talebi doğrultusunda motor beceri gerektiren derslerin uygulamalı bölümlerinden muaf tutulurlar.</w:t>
      </w:r>
    </w:p>
    <w:p w14:paraId="3ABC5A5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Öğrencilere, velinin yazılı talebi ve BEP geliştirme biriminin kararı doğrultusunda ilkokulda bir defaya mahsus olmak üzere sınıf tekrarı yaptırılabilir.</w:t>
      </w:r>
    </w:p>
    <w:p w14:paraId="66E2F72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Destek eğitim odası</w:t>
      </w:r>
    </w:p>
    <w:p w14:paraId="2C305F7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25 –</w:t>
      </w:r>
      <w:r w:rsidRPr="00CC0DDD">
        <w:rPr>
          <w:rFonts w:ascii="Times New Roman" w:eastAsia="Times New Roman" w:hAnsi="Times New Roman" w:cs="Times New Roman"/>
          <w:color w:val="000000"/>
          <w:kern w:val="0"/>
          <w14:ligatures w14:val="none"/>
        </w:rPr>
        <w:t> (1) Okul öncesi, ilköğretim ve ortaöğretim kademesinde eğitim veren okullarda tam zamanlı kaynaştırma/bütünleştirme yoluyla eğitimlerini sürdüren öğrenciler için il veya ilçe özel eğitim hizmetleri kurulunun teklifi doğrultusunda il veya ilçe milli eğitim müdürlüklerince destek eğitim odası açılır. Destek eğitim odasında eğitim hizmetlerinin yürütülmesinde aşağıdaki hususlar dikkate alınır:</w:t>
      </w:r>
    </w:p>
    <w:p w14:paraId="56CA6EC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Eğitim alacak öğrenciler, bu öğrencilere okutulacak dersler ile öğrencilerin alacağı haftalık ders saati BEP geliştirme biriminin kararı doğrultusunda belirlenir. Bu planlama haftalık toplam ders saatinin %40’ını aşmayacak şekilde yapılır.</w:t>
      </w:r>
    </w:p>
    <w:p w14:paraId="2F09BF3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Destek eğitim odasında görev alacak öğretmenlerin çalışma programları okul yönetimince yapılır.</w:t>
      </w:r>
    </w:p>
    <w:p w14:paraId="23FA37F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Destek eğitim alacak öğrenci sayısına göre okullarda birden fazla destek eğitim odası açılabilir.</w:t>
      </w:r>
    </w:p>
    <w:p w14:paraId="5140D58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xml:space="preserve">) Destek eğitim odasında öğrencilerin eğitim performansları dikkate alınarak bire bir eğitim yapılır. Ancak, BEP geliştirme biriminin kararı doğrultusunda gerektiğinde eğitim </w:t>
      </w:r>
      <w:r w:rsidRPr="00CC0DDD">
        <w:rPr>
          <w:rFonts w:ascii="Times New Roman" w:eastAsia="Times New Roman" w:hAnsi="Times New Roman" w:cs="Times New Roman"/>
          <w:color w:val="000000"/>
          <w:kern w:val="0"/>
          <w14:ligatures w14:val="none"/>
        </w:rPr>
        <w:lastRenderedPageBreak/>
        <w:t>performansı aynı seviyede olan öğrencilerle bire bir eğitimin yanında en fazla 3 öğrencinin bir arada eğitim alacağı grup eğitimi de yapılabilir.</w:t>
      </w:r>
    </w:p>
    <w:p w14:paraId="3F4D09C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d) Destek eğitim BEP geliştirme biriminin planlaması doğrultusunda okulun ders saatleri içinde veya dışında ihtiyaç halinde </w:t>
      </w:r>
      <w:proofErr w:type="spellStart"/>
      <w:r w:rsidRPr="00CC0DDD">
        <w:rPr>
          <w:rFonts w:ascii="Times New Roman" w:eastAsia="Times New Roman" w:hAnsi="Times New Roman" w:cs="Times New Roman"/>
          <w:color w:val="000000"/>
          <w:kern w:val="0"/>
          <w14:ligatures w14:val="none"/>
        </w:rPr>
        <w:t>haftasonu</w:t>
      </w:r>
      <w:proofErr w:type="spellEnd"/>
      <w:r w:rsidRPr="00CC0DDD">
        <w:rPr>
          <w:rFonts w:ascii="Times New Roman" w:eastAsia="Times New Roman" w:hAnsi="Times New Roman" w:cs="Times New Roman"/>
          <w:color w:val="000000"/>
          <w:kern w:val="0"/>
          <w14:ligatures w14:val="none"/>
        </w:rPr>
        <w:t xml:space="preserve"> da planlanabilir. Öğrenciye ders saatleri içinde eğitim verilecekse destek eğitim alması planlanan dersin saatinde o derse ilişkin eğitim verilir.</w:t>
      </w:r>
    </w:p>
    <w:p w14:paraId="097D717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Özel yetenekli öğrencilerin yetenek alanları doğrultusunda takip ettikleri dersler destek eğitim odasında zenginleştirme ve hızlandırma yoluyla farklılaştırılarak verilir. Bu programlar öğrencilerin devam ettikleri örgün eğitim kurumlarında uygulanan eğitim programı ile bütünlük oluşturacak şekilde plânlanır ve yürütülür.</w:t>
      </w:r>
    </w:p>
    <w:p w14:paraId="2C77797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w:t>
      </w:r>
    </w:p>
    <w:p w14:paraId="7E7C894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İlkokul ve ortaokullardaki destek eğitim odalarında özel yetenekli öğrencilere eğitim vermek üzere üst kademelerde görev yapan alan öğretmenleri de görevlendirilebilir.</w:t>
      </w:r>
    </w:p>
    <w:p w14:paraId="0AAB2C9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Okul müdürü ve müdür yardımcıları destek eğitim odalarında görevlendirilmez.</w:t>
      </w:r>
    </w:p>
    <w:p w14:paraId="63DAF89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sınıflarının açılması</w:t>
      </w:r>
    </w:p>
    <w:p w14:paraId="6280BC1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26 –</w:t>
      </w:r>
      <w:r w:rsidRPr="00CC0DDD">
        <w:rPr>
          <w:rFonts w:ascii="Times New Roman" w:eastAsia="Times New Roman" w:hAnsi="Times New Roman" w:cs="Times New Roman"/>
          <w:color w:val="000000"/>
          <w:kern w:val="0"/>
          <w14:ligatures w14:val="none"/>
        </w:rPr>
        <w:t> (1) Özel Eğitim Değerlendirme Kurulu Raporu doğrultusunda ayrı bir sınıfta eğitim almalarına karar verilen özel eğitim ihtiyacı olan öğrenciler için resmî ve özel okullarda il veya ilçe özel eğitim hizmetleri kurulunun teklifi doğrultusunda Valilik Oluru ile özel eğitim sınıfları açılır. Açılan özel eğitim sınıfına ilişkin bilgiler Bakanlığın kurum bilgilerinin veri girişi yapılan sistemine işlenir.</w:t>
      </w:r>
    </w:p>
    <w:p w14:paraId="7FBC670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Özel eğitim sınıfı açılması için düzenlenecek Valilik Olurunda, bünyesinde özel eğitim sınıfı açılacak olan okulun adı, açılacak özel eğitim sınıfının kademesi, sınıfta uygulanacak eğitim programı ve eğitim verilecek yetersizlik türüne dair bilgiler yer alır.</w:t>
      </w:r>
    </w:p>
    <w:p w14:paraId="79C9DCA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(3) Özel eğitim sınıfı açılması sürecinde; yerleşim yerinde Yönetmeliğin 27 </w:t>
      </w:r>
      <w:proofErr w:type="spellStart"/>
      <w:r w:rsidRPr="00CC0DDD">
        <w:rPr>
          <w:rFonts w:ascii="Times New Roman" w:eastAsia="Times New Roman" w:hAnsi="Times New Roman" w:cs="Times New Roman"/>
          <w:color w:val="000000"/>
          <w:kern w:val="0"/>
          <w14:ligatures w14:val="none"/>
        </w:rPr>
        <w:t>nci</w:t>
      </w:r>
      <w:proofErr w:type="spellEnd"/>
      <w:r w:rsidRPr="00CC0DDD">
        <w:rPr>
          <w:rFonts w:ascii="Times New Roman" w:eastAsia="Times New Roman" w:hAnsi="Times New Roman" w:cs="Times New Roman"/>
          <w:color w:val="000000"/>
          <w:kern w:val="0"/>
          <w14:ligatures w14:val="none"/>
        </w:rPr>
        <w:t xml:space="preserve"> ve 28 inci maddeleri doğrultusunda açılmış olan mevcut özel eğitim sınıflarının eğitim hizmeti verdiği kademe, sınıflara kayıtlı olan öğrencilerin yetersizlik türü, sınıfların kapasitesinin azami sayıya ulaşıp ulaşmadığı ve bu sınıflara taşıma yoluyla eğitime erişim sağlanıp sağlanamayacağı ile yerleşim yerinde bulunan özel eğitim okullarının öğrenci kapasitelerinin değerlendirilerek ihtiyaç olması halinde yeni bir sınıf açılması ile ilgili iş ve işlemler başlatılır.</w:t>
      </w:r>
    </w:p>
    <w:p w14:paraId="50239E0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İlköğretim programı uygulayan özel eğitim sınıfları</w:t>
      </w:r>
    </w:p>
    <w:p w14:paraId="01717F6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27 –</w:t>
      </w:r>
      <w:r w:rsidRPr="00CC0DDD">
        <w:rPr>
          <w:rFonts w:ascii="Times New Roman" w:eastAsia="Times New Roman" w:hAnsi="Times New Roman" w:cs="Times New Roman"/>
          <w:color w:val="000000"/>
          <w:kern w:val="0"/>
          <w14:ligatures w14:val="none"/>
        </w:rPr>
        <w:t> (1) Görme veya işitme engelli öğrenciler için ilkokullarda özel eğitim sınıfları açılır. İlkokulu tamamlayan öğrencilerin 5 inci sınıftan itibaren yetersizliği olmayan akranlarıyla tam zamanlı kaynaştırma/bütünleştirme uygulaması yoluyla aynı sınıfta eğitim görmeleri sağlanır.</w:t>
      </w:r>
    </w:p>
    <w:p w14:paraId="7A307F1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İmam Hatip Ortaokulları haricindeki diğer ortaokullar ile ilkokullar bünyesinde hafif düzeyde zihinsel engeli olan öğrenciler veya hafif düzeyde otizmi olan öğrenciler için özel eğitim sınıfları açılır.</w:t>
      </w:r>
    </w:p>
    <w:p w14:paraId="31892AF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Bu sınıflarda eğitim hizmetlerinin yürütülmesinde aşağıdaki hususlar dikkate alınır:</w:t>
      </w:r>
    </w:p>
    <w:p w14:paraId="76422A5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Aynı tür yetersizliği olan öğrencilere birleştirilmiş sınıf uygulaması ile eğitim yapılır.</w:t>
      </w:r>
    </w:p>
    <w:p w14:paraId="635FE31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Öğrenciler, ilköğretim programını takip ederler. Öğrencilerin takip ettikleri programlar temel alınarak BEP hazırlanır.</w:t>
      </w:r>
    </w:p>
    <w:p w14:paraId="7097B0E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Sınıfların mevcudu en fazla 10 öğrenciden oluşur. Ancak otizmi olan öğrenciler için sınıf mevcutları en fazla 4’tür.</w:t>
      </w:r>
    </w:p>
    <w:p w14:paraId="066AC66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Öğrenciler BEP geliştirme biriminin kararı doğrultusunda bazı dersleri ve sosyal etkinlikleri diğer akranları ile bir arada yaparlar.</w:t>
      </w:r>
    </w:p>
    <w:p w14:paraId="4949CBF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d) Görme veya işitme yetersizliği olan öğrenciler için açılan sınıflarda birinci sınıftan dördüncü sınıfa kadar dersler özel eğitim öğretmeni tarafından okutulur. Ancak, yabancı dil ile </w:t>
      </w:r>
      <w:r w:rsidRPr="00CC0DDD">
        <w:rPr>
          <w:rFonts w:ascii="Times New Roman" w:eastAsia="Times New Roman" w:hAnsi="Times New Roman" w:cs="Times New Roman"/>
          <w:color w:val="000000"/>
          <w:kern w:val="0"/>
          <w14:ligatures w14:val="none"/>
        </w:rPr>
        <w:lastRenderedPageBreak/>
        <w:t>din kültürü ve ahlak bilgisi dersleri alan öğretmenlerince okutulur. Alan öğretmeni tarafından okutulan derslere özel eğitim öğretmeni ders işlenişine destek vermek üzere katılır.</w:t>
      </w:r>
    </w:p>
    <w:p w14:paraId="2F2269D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Hafif düzeyde zihinsel yetersizliği veya hafif düzeyde otizmi olan öğrenciler için açılan sınıflarda birinci sınıftan dördüncü sınıfa kadar ve beşinci sınıftan sekizinci sınıfa kadar dersler özel eğitim öğretmeni tarafından okutulur. İlkokulda açılan sınıflarda din kültürü ve ahlak bilgisi, ortaokulda açılan sınıflarda din kültürü ve ahlak bilgisi, görsel sanatlar, müzik ve beden eğitimi alanlarına ilişkin dersler ile meslek dersleri ilgili alan öğretmenleri tarafından okutulur. Alan öğretmeni tarafından okutulan derslere özel eğitim öğretmeni de ders işlenişine destek vermek üzere katılır.</w:t>
      </w:r>
    </w:p>
    <w:p w14:paraId="5643564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İşitme yetersizliği, zihinsel yetersizliği veya otizmi olan öğrenciler için yabancı dil dersi zorunlu dersler arasında yer almaz. Bu öğrenciler merkezi sistem sınavında yabancı dil ders sınavından muaf tutulurlar.</w:t>
      </w:r>
    </w:p>
    <w:p w14:paraId="70513D8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Görme veya işitme yetersizliği olan öğrenciler için açılan özel eğitim sınıflarında görme veya işitme engelliler ilkokulları haftalık ders çizelgesi uygulanır. Hafif düzeyde zihinsel yetersizliği veya hafif düzeyde otizmi olan öğrenciler için açılan özel eğitim sınıflarında bu engel türlerine göre hazırlanan haftalık ders çizelgesi uygulanır.</w:t>
      </w:r>
    </w:p>
    <w:p w14:paraId="77B2412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Bu sınıflar ders, teneffüs, yemek ve diğer etkinlik saatleri bakımından bünyesinde açıldığı okulda uygulanan programa uyarlar.</w:t>
      </w:r>
    </w:p>
    <w:p w14:paraId="0C7B532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h) Görme yetersizliği olan öğrenciler için resim, şekil ve grafik içeren sorular kabartma olarak, betimlenerek veya bu soruların yerine eş değer sorular hazırlanarak değerlendirme yapılır.</w:t>
      </w:r>
    </w:p>
    <w:p w14:paraId="7232107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programı uygulayan özel eğitim sınıfları</w:t>
      </w:r>
    </w:p>
    <w:p w14:paraId="05AE13B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28 –</w:t>
      </w:r>
      <w:r w:rsidRPr="00CC0DDD">
        <w:rPr>
          <w:rFonts w:ascii="Times New Roman" w:eastAsia="Times New Roman" w:hAnsi="Times New Roman" w:cs="Times New Roman"/>
          <w:color w:val="000000"/>
          <w:kern w:val="0"/>
          <w14:ligatures w14:val="none"/>
        </w:rPr>
        <w:t> (1) Okul öncesi, ilkokul, ortaokul ve mesleki eğitim veren ortaöğretim kurumlarında özel eğitim programı uygulayan özel eğitim sınıfları açılabilir. Bu sınıflarda eğitim hizmetlerinin yürütülmesinde aşağıdaki hususlar dikkate alınır:</w:t>
      </w:r>
    </w:p>
    <w:p w14:paraId="023680B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Aynı tür yetersizliği olan öğrencilere birleştirilmiş sınıf uygulaması ile eğitim yapılır.</w:t>
      </w:r>
    </w:p>
    <w:p w14:paraId="7FF39E6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Sınıfların mevcutları oluşturulurken takip edilen özel eğitim programının uygulandığı okullardaki sınıf mevcutları esas alınır.</w:t>
      </w:r>
    </w:p>
    <w:p w14:paraId="4011A82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Yetersizlik türüne göre hazırlanmış özel eğitim programları uygulanır.</w:t>
      </w:r>
    </w:p>
    <w:p w14:paraId="006D720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Orta veya ağır düzeyde zihinsel yetersizliği olan öğrenciler ile orta veya ağır düzeyde otizmi olan öğrenciler için açılan sınıflarda ilköğretim kademesinde özel eğitim uygulama okulu haftalık ders çizelgesi; ortaöğretim kademesinde özel eğitim uygulama okulu (III. kademe) haftalık ders çizelgesi uygulanır.</w:t>
      </w:r>
    </w:p>
    <w:p w14:paraId="01BC72C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Görme, işitme veya hafif düzeyde zihinsel yetersizliği olan öğrenciler ile hafif düzeyde otizmi olan öğrenciler için ortaöğretim kademesinde açılan sınıflarda özel eğitim meslek okulu haftalık ders çizelgesi uygulanır.</w:t>
      </w:r>
    </w:p>
    <w:p w14:paraId="358BF5E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Hafif düzeyde zihinsel yetersizliği veya hafif düzeyde otizmi olan öğrencilere ortaöğretim kademesinde özel eğitim sınıfı açılabilmesi için bu okullarda iş eğitimi ve meslek ahlakı dersi kapsamında okutulacak mesleki eğitim programlarının uygulanabileceği alan ve dalların olması zorunludur. Açılan sınıflara devam eden öğrenciler için okulda bulunan alanlar içinden tek bir alana yönlendirme yapılır. Aynı okulda birden fazla özel eğitim sınıfı bulunması halinde ise sınıflar için birden fazla alana yönlendirme yapılabilir.</w:t>
      </w:r>
    </w:p>
    <w:p w14:paraId="5565EB2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Öğrencilerin başarılarının değerlendirilmesi, takip ettikleri programın uygulandığı özel eğitim okullarındaki değerlendirme ölçütlerine göre yapılır.</w:t>
      </w:r>
    </w:p>
    <w:p w14:paraId="41FA4FC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Okul öncesi kademesinde açılan sınıflarda etkinlikler okul öncesi öğretmeni ile özel eğitim öğretmeni tarafından okutulur.</w:t>
      </w:r>
    </w:p>
    <w:p w14:paraId="3AD2F8E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xml:space="preserve">) İlkokul, ortaokul ve lise kademelerinde açılan sınıflarda dersler özel eğitim öğretmenleri tarafından okutulur. Ancak, ilkokullarda haftalık ders çizelgesinde yer alan din kültürü ve ahlak bilgisi ile diğer kademelerdeki din kültürü ve ahlak bilgisi, görsel sanatlar, müzik ve beden eğitimi alanlarına ilişkin dersler ile meslek dersleri ilgili alan öğretmenleri </w:t>
      </w:r>
      <w:r w:rsidRPr="00CC0DDD">
        <w:rPr>
          <w:rFonts w:ascii="Times New Roman" w:eastAsia="Times New Roman" w:hAnsi="Times New Roman" w:cs="Times New Roman"/>
          <w:color w:val="000000"/>
          <w:kern w:val="0"/>
          <w14:ligatures w14:val="none"/>
        </w:rPr>
        <w:lastRenderedPageBreak/>
        <w:t>tarafından okutulur. Alan öğretmeni tarafından okutulan derslere özel eğitim öğretmenleri ders işlenişine destek vermek üzere katılır.</w:t>
      </w:r>
    </w:p>
    <w:p w14:paraId="4AA49D6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h) Bu sınıflar ders, teneffüs, yemek ve diğer etkinlik saatleri bakımından bünyesinde açıldığı okulda uygulanan programa uyarlar.</w:t>
      </w:r>
    </w:p>
    <w:p w14:paraId="283825B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ı</w:t>
      </w:r>
      <w:proofErr w:type="gramEnd"/>
      <w:r w:rsidRPr="00CC0DDD">
        <w:rPr>
          <w:rFonts w:ascii="Times New Roman" w:eastAsia="Times New Roman" w:hAnsi="Times New Roman" w:cs="Times New Roman"/>
          <w:color w:val="000000"/>
          <w:kern w:val="0"/>
          <w14:ligatures w14:val="none"/>
        </w:rPr>
        <w:t>) Özel eğitim meslek okulu ve özel eğitim uygulama okulu (III. kademe) programını tamamlayan öğrencilere takip ettikleri eğitim programına uygun diploma (EK-8 veya EK-9) düzenlenir.</w:t>
      </w:r>
    </w:p>
    <w:p w14:paraId="0D0B52B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i) Öğrenciler BEP geliştirme biriminin planlaması doğrultusunda bazı dersleri ve sosyal etkinlikleri diğer akranları ile bir arada yapabilirler.</w:t>
      </w:r>
    </w:p>
    <w:p w14:paraId="0670242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j) Görme yetersizliği olan öğrenciler için resim, şekil ve grafik içeren sorular kabartma olarak, betimlenerek veya bu soruların yerine eş değer sorular hazırlanarak değerlendirme yapılır.</w:t>
      </w:r>
    </w:p>
    <w:p w14:paraId="17278319"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ALTINCI BÖLÜM</w:t>
      </w:r>
    </w:p>
    <w:p w14:paraId="61DD1FE2"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Okul ve Kurumları</w:t>
      </w:r>
    </w:p>
    <w:p w14:paraId="7B1D1E1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okul ve kurumlarının açılması</w:t>
      </w:r>
    </w:p>
    <w:p w14:paraId="2717E49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29 – </w:t>
      </w:r>
      <w:r w:rsidRPr="00CC0DDD">
        <w:rPr>
          <w:rFonts w:ascii="Times New Roman" w:eastAsia="Times New Roman" w:hAnsi="Times New Roman" w:cs="Times New Roman"/>
          <w:color w:val="000000"/>
          <w:kern w:val="0"/>
          <w14:ligatures w14:val="none"/>
        </w:rPr>
        <w:t>(1) Özel eğitim ihtiyacı olan bireylerin eğitime erişimlerini sağlamak üzere yerleşim yerinin özellikleri, ulaşım imkânları ve bireylerin sayısı dikkate alınarak Bakanlıkça özel eğitim okul ve kurumları açılır.</w:t>
      </w:r>
    </w:p>
    <w:p w14:paraId="5AA87FE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Özel eğitim ihtiyacı olan bireylerin eğitsel değerlendirme ve tanılaması ile bu bireylere sunulan eğitimin niteliğini artırmak için araştırma, geliştirme, inceleme, uygulama ve izleme yapmak üzere Bakanlıkça Araştırma Geliştirme Eğitim ve Uygulama Merkezi ve merkez bünyesinde okul açılabilir. Araştırma Geliştirme Eğitim ve Uygulama Merkezi ve merkez bünyesinde açılacak okulun işleyişi ile ilgili usul ve esaslar Bakanlıkça yayımlanan yönetmelikle düzenlenir.</w:t>
      </w:r>
    </w:p>
    <w:p w14:paraId="0D3F394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ihtiyacı olan bireyler için açılan okul öncesi eğitim kurumları</w:t>
      </w:r>
    </w:p>
    <w:p w14:paraId="4D851E6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30 –</w:t>
      </w:r>
      <w:r w:rsidRPr="00CC0DDD">
        <w:rPr>
          <w:rFonts w:ascii="Times New Roman" w:eastAsia="Times New Roman" w:hAnsi="Times New Roman" w:cs="Times New Roman"/>
          <w:color w:val="000000"/>
          <w:kern w:val="0"/>
          <w14:ligatures w14:val="none"/>
        </w:rPr>
        <w:t> (1) 36 ayını tamamlayan ve 66 ayını doldurmayan çocuklar için özel eğitim anaokulu açılabileceği gibi bu çocuklar için, ilkokul kademesinde eğitim veren özel eğitim okulları, bağımsız anaokulları ve diğer ilkokullar bünyesinde özel eğitim anasınıfları da açılır.</w:t>
      </w:r>
    </w:p>
    <w:p w14:paraId="06EC257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Eğitim hizmetlerinin yürütülmesinde aşağıdaki hususlar dikkate alınır:</w:t>
      </w:r>
    </w:p>
    <w:p w14:paraId="2C65399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Sınıf mevcutları en fazla 5 öğrenciden oluşur. Bu sınıflarda yetersizliği olmayan çocuklar da öğrenim görebilir. Bu durumda 5’i özel eğitim ihtiyacı olan öğrenci olmak üzere sınıf mevcutları en fazla 14 öğrenciden oluşur.</w:t>
      </w:r>
    </w:p>
    <w:p w14:paraId="425F320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Sınıflar oluşturulurken öncelikle aynı tür yetersizliği olan çocuklar aynı sınıfta olacak şekilde planlama yapılır. Ancak zorunlu hâllerde farklı tür yetersizliği olan çocuklar da bir arada eğitim görebilir.</w:t>
      </w:r>
    </w:p>
    <w:p w14:paraId="590EAD5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Bakanlıkça hazırlanan eğitim programı uygulanır. Bu program esas alınarak hazırlanan çocuğa yönelik gelişim raporu her dönem sonunda e-Okul sistemine işlenerek bir örneği veliye verilir.</w:t>
      </w:r>
    </w:p>
    <w:p w14:paraId="231C3C3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Okul yönetimince düzenlenen zaman çizelgesine göre öğretmenlerin günlük çalışma ders saati süresini aşmayacak biçimde eğitim yapılır.</w:t>
      </w:r>
    </w:p>
    <w:p w14:paraId="0D3FF05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Özel eğitim okulları bünyesinde faaliyet gösteren özel eğitim anasınıfları bulundukları okulların günlük zaman çizelgesine uyarlar.</w:t>
      </w:r>
    </w:p>
    <w:p w14:paraId="68F4F17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Özel eğitim anaokulu ile özel eğitim anasınıflarında günde 50’şer dakikalık 6 etkinlik saati süre ile eğitim verilir. Ancak özel eğitim anasınıflarında eğitim ve öğretime başlama ve bitiş saati ile öğle yemeği saati, bünyesinde açıldığı okulun günlük zaman çizelgesine göre planlanır.</w:t>
      </w:r>
    </w:p>
    <w:p w14:paraId="17DFEEE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Etkinlikler okul öncesi öğretmeni ile özel eğitim öğretmeni tarafından yürütülür.</w:t>
      </w:r>
    </w:p>
    <w:p w14:paraId="04DC956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ihtiyacı olan bireyler için açılan ilköğretim kurumları</w:t>
      </w:r>
    </w:p>
    <w:p w14:paraId="1D5CF5A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31 –</w:t>
      </w:r>
      <w:r w:rsidRPr="00CC0DDD">
        <w:rPr>
          <w:rFonts w:ascii="Times New Roman" w:eastAsia="Times New Roman" w:hAnsi="Times New Roman" w:cs="Times New Roman"/>
          <w:color w:val="000000"/>
          <w:kern w:val="0"/>
          <w14:ligatures w14:val="none"/>
        </w:rPr>
        <w:t xml:space="preserve"> (1) İşitme, görme veya bedensel yetersizliği olan bireyler için gündüzlü ya da yatılı özel eğitim ilkokulları ile özel eğitim ortaokulları; hafif düzeyde zihinsel yetersizliği </w:t>
      </w:r>
      <w:r w:rsidRPr="00CC0DDD">
        <w:rPr>
          <w:rFonts w:ascii="Times New Roman" w:eastAsia="Times New Roman" w:hAnsi="Times New Roman" w:cs="Times New Roman"/>
          <w:color w:val="000000"/>
          <w:kern w:val="0"/>
          <w14:ligatures w14:val="none"/>
        </w:rPr>
        <w:lastRenderedPageBreak/>
        <w:t>olan bireyler için gündüzlü özel eğitim ilkokulları ve özel eğitim ortaokulları açılır. Bu okullarda eğitim hizmetlerinin yürütülmesinde aşağıdaki hususlar dikkate alınır:</w:t>
      </w:r>
    </w:p>
    <w:p w14:paraId="1247C71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Öğrenciler, ilköğretim programını takip ederler. Öğrencilerin takip ettikleri programlar temel alınarak BEP hazırlanır.</w:t>
      </w:r>
    </w:p>
    <w:p w14:paraId="66AE115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Bir ders saati süresi 40 dakika olup ders saati ve derslerin dağılımı, takip edilen haftalık ders çizelgesine göre uygulanır.</w:t>
      </w:r>
    </w:p>
    <w:p w14:paraId="3EDB980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İşitme engelli öğrenciler veya hafif düzeyde zihinsel engelli öğrencilere eğitim verilen ilkokul ve ortaokullarda yabancı dil dersi zorunlu dersler arasında yer almaz.</w:t>
      </w:r>
    </w:p>
    <w:p w14:paraId="096466E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Hafif düzeyde zihinsel yetersizliği olan öğrenciler için açılmış okullarda hafif düzeyde otizmi olan öğrenciler için şube açılarak eğitim verilir.</w:t>
      </w:r>
    </w:p>
    <w:p w14:paraId="6BCCEA1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Sınıf mevcutları en fazla 10 öğrenciden oluşur. Ancak otizmi olan öğrenciler için sınıf mevcutları en fazla 4 öğrenciden oluşur.</w:t>
      </w:r>
    </w:p>
    <w:p w14:paraId="2F3D27F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İşitme veya görme engelli öğrencilere eğitim verilen ilkokullarda dersler özel eğitim öğretmeni; ortaokullarda ise dersler alan öğretmenleri tarafından okutulur. İlkokullarda din kültürü ve ahlak bilgisi ile yabancı dil dersi alan öğretmenleri tarafından okutulur. Alan öğretmeni tarafından okutulan derslere özel eğitim öğretmeni de ders işlenişine destek vermek üzere katılır.</w:t>
      </w:r>
    </w:p>
    <w:p w14:paraId="5833A7D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Hafif düzeyde zihinsel yetersizliği veya hafif düzeyde otizmi olan öğrencilere eğitim verilen ilkokul ve ortaokullarda dersler özel eğitim öğretmeni tarafından okutulur. İlkokullarda din kültürü ve ahlak bilgisi; diğer kademelerdeki din kültürü ve ahlak bilgisi, görsel sanatlar, müzik ve beden eğitimi alanlarına ilişkin dersler ile meslek dersleri ilgili alan öğretmenleri tarafından okutulur. Alan öğretmeni tarafından okutulan derslere özel eğitim öğretmeni de ders işlenişine destek vermek üzere katılır.</w:t>
      </w:r>
    </w:p>
    <w:p w14:paraId="50BBC7C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g) Özel eğitim ilkokulları ve ortaokullarında orta veya ağır düzeyde zihinsel yetersizliği olan öğrencilere, orta veya ağır düzeyde otizmi olan öğrencilere ve birden fazla yetersizliği olan öğrencilere bu kademelerde eğitim verilecek özel eğitim programı uygulayan sınıflar açılabilir. Bu sınıflarda eğitim ve öğretim ile ilgili iş ve işlemler </w:t>
      </w:r>
      <w:proofErr w:type="gramStart"/>
      <w:r w:rsidRPr="00CC0DDD">
        <w:rPr>
          <w:rFonts w:ascii="Times New Roman" w:eastAsia="Times New Roman" w:hAnsi="Times New Roman" w:cs="Times New Roman"/>
          <w:color w:val="000000"/>
          <w:kern w:val="0"/>
          <w14:ligatures w14:val="none"/>
        </w:rPr>
        <w:t>13 üncü</w:t>
      </w:r>
      <w:proofErr w:type="gramEnd"/>
      <w:r w:rsidRPr="00CC0DDD">
        <w:rPr>
          <w:rFonts w:ascii="Times New Roman" w:eastAsia="Times New Roman" w:hAnsi="Times New Roman" w:cs="Times New Roman"/>
          <w:color w:val="000000"/>
          <w:kern w:val="0"/>
          <w14:ligatures w14:val="none"/>
        </w:rPr>
        <w:t xml:space="preserve"> ve 28 inci maddeler doğrultusunda yürütülür.</w:t>
      </w:r>
    </w:p>
    <w:p w14:paraId="4EEB750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Dönem sonlarında öğrencilere karne verilir.</w:t>
      </w:r>
    </w:p>
    <w:p w14:paraId="39F6858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Orta veya ağır düzeyde zihinsel yetersizliği olan bireyler ile orta veya ağır düzeyde otizmi olan bireyler için gündüzlü özel eğitim uygulama okulu (I. kademe) ve özel eğitim uygulama okulu (II. kademe) açılır. Bu okullarda eğitim hizmetlerinin yürütülmesinde aşağıdaki hususlar dikkate alınır:</w:t>
      </w:r>
    </w:p>
    <w:p w14:paraId="416D9E6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Bakanlıkça hazırlanan özel eğitim programı uygulanır. Öğrencilerin takip ettikleri programlar temel alınarak BEP hazırlanır.</w:t>
      </w:r>
    </w:p>
    <w:p w14:paraId="2561BF4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Bu okullarda orta veya ağır zihinsel yetersizliği olan öğrenciler ile orta veya ağır düzeyde otizmi olan öğrenciler ayrı şubelerde eğitim görürler. Sınıfların mevcutları en fazla; zihinsel yetersizliği olanlar için 8, otizmi olan öğrenciler için 4 öğrenciden oluşur.</w:t>
      </w:r>
    </w:p>
    <w:p w14:paraId="31F346E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Bir ders saati süresi 40 dakika olup ders saati ve derslerin dağılımı özel eğitim uygulama okulu haftalık ders çizelgesine göre uygulanır.</w:t>
      </w:r>
    </w:p>
    <w:p w14:paraId="5CF301E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Dersler özel eğitim öğretmenleri tarafından okutulur. Ancak ilkokullarda din kültürü ve ahlak bilgisi; ortaokulda din kültürü ve ahlak bilgisi, görsel sanatlar, müzik ve beden eğitimi alanlarına ilişkin dersler ilgili alan öğretmenleri tarafından okutulur. Alan öğretmeni tarafından okutulan derslere özel eğitim öğretmenleri de ders işlenişine destek vermek üzere katılır.</w:t>
      </w:r>
    </w:p>
    <w:p w14:paraId="719CBE6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Dönem sonlarında öğrencilere karne ve bireysel gelişim raporu verilir.</w:t>
      </w:r>
    </w:p>
    <w:p w14:paraId="25424EB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ihtiyacı olan bireyler için açılan ortaöğretim kurumları</w:t>
      </w:r>
    </w:p>
    <w:p w14:paraId="7BD18FC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32 –</w:t>
      </w:r>
      <w:r w:rsidRPr="00CC0DDD">
        <w:rPr>
          <w:rFonts w:ascii="Times New Roman" w:eastAsia="Times New Roman" w:hAnsi="Times New Roman" w:cs="Times New Roman"/>
          <w:color w:val="000000"/>
          <w:kern w:val="0"/>
          <w14:ligatures w14:val="none"/>
        </w:rPr>
        <w:t> (1) Özel eğitim ihtiyacı olan bireyler için mesleki eğitim veren okullar açılabilir.</w:t>
      </w:r>
    </w:p>
    <w:p w14:paraId="318596F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(2) İlköğretim programlarını tamamlayan işitme veya bedensel yetersizliği olan bireyler için gündüzlü veya yatılı özel eğitim meslek liseleri açılır. Bu okullarda eğitim hizmetlerinin yürütülmesinde aşağıdaki hususlar dikkate alınır:</w:t>
      </w:r>
    </w:p>
    <w:p w14:paraId="6CFD5B4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Bakanlıkça hazırlanan meslek programları uygulanır. Öğrencilerin takip ettikleri programlar temel alınarak BEP hazırlanır.</w:t>
      </w:r>
    </w:p>
    <w:p w14:paraId="4EA3423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Bir ders saati süresi 40 dakika olup ders saati ve derslerin dağılımı meslek programı türündeki haftalık ders çizelgesine göre uygulanır.</w:t>
      </w:r>
    </w:p>
    <w:p w14:paraId="6830951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Sınıf mevcutları en fazla 15 öğrenciden oluşur. Özel eğitim meslek liselerinde atölye ve laboratuvarlarda okutulan uygulamalı meslek derslerinde gruplar en fazla 10 öğrenciden oluşur.</w:t>
      </w:r>
    </w:p>
    <w:p w14:paraId="2AD4946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İşitme engelli öğrenciler yabancı dil dersinden muaf tutulurlar. Öğrencilerin yabancı dil dersinden muaf olma durumu okul yönetimi tarafından e-Okul Sistemine işlenir.</w:t>
      </w:r>
    </w:p>
    <w:p w14:paraId="384D453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Bu okullarda dersler alan öğretmenleri tarafından okutulur.</w:t>
      </w:r>
    </w:p>
    <w:p w14:paraId="076487F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Bu okullardan mezun olan öğrencilere tamamladıkları alan ve dala ait diploma verilir.</w:t>
      </w:r>
    </w:p>
    <w:p w14:paraId="36C047A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İşitme engelli bireyler için açılan okullarda hafif düzeyde zihinsel yetersizliği veya otizmi olan öğrenciler ile görme veya işitme yetersizliği olan öğrenciler için özel eğitim meslek okulu programı uygulayan; orta veya ağır düzeyde zihinsel yetersizliği veya otizmi olan öğrenciler için özel eğitim uygulama okulu (III. kademe) programı uygulayan sınıflar açılabilir. Bu sınıflarda eğitim ve öğretim ile ilgili iş ve işlemler bu Yönetmeliğin ilgili maddeleri doğrultusunda yürütülür ve gündüzlü olarak eğitim hizmeti verilir.</w:t>
      </w:r>
    </w:p>
    <w:p w14:paraId="0988908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İlköğretim programlarını tamamlayan; genel veya mesleki ve teknik ortaöğretim programlarına devam edemeyecek durumdaki hafif düzeyde zihinsel yetersizliği olan öğrenciler ve hafif düzeyde otizmi olan öğrenciler ile görme veya işitme yetersizliği olan öğrenciler için iş ve mesleğe yönelik bilgi ve beceriler kazandırmak amacıyla gündüzlü özel eğitim meslek okulları açılır. Bu okullarda eğitim hizmetlerinin yürütülmesinde aşağıdaki hususlar dikkate alınır:</w:t>
      </w:r>
    </w:p>
    <w:p w14:paraId="571C745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Okullarda akademik bilgi ve becerileri içeren özel eğitim programı ile meslek alanları ve dallarına yönelik mesleki eğitim programı uygulanır.</w:t>
      </w:r>
    </w:p>
    <w:p w14:paraId="79A8E2E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Görme veya işitme yetersizliği olan öğrenciler için ayrı okullar açılır. Hafif düzeyde zihinsel yetersizliği olan öğrenciler ile hafif düzeyde otizmi olan öğrenciler aynı okulda ayrı şubelerde eğitim görürler. Sınıf mevcutları en fazla; otizm olan bireyler için 4, diğer engel türleri için 10 öğrenciden oluşur. Atölye ve laboratuvarlarda okutulan uygulamalı meslek derslerinde grup sayılarının oluşturulmasında sınıf mevcutları esas alınır.</w:t>
      </w:r>
    </w:p>
    <w:p w14:paraId="5F15D74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Dersler özel eğitim öğretmeni tarafından okutulur. Ancak din kültürü ve ahlak bilgisi, görsel sanatlar, müzik, beden eğitimi alanlarına ilişkin dersler ile meslek dersleri ilgili alan öğretmenleri tarafından okutulur. Alan öğretmeni tarafından okutulan derslere özel eğitim öğretmeni de ders işlenişine destek vermek üzere katılır.</w:t>
      </w:r>
    </w:p>
    <w:p w14:paraId="63F1193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Bir ders saati süresi 40 dakika olup ders saati ve derslerin dağılımı haftalık ders çizelgesine göre uygulanır.</w:t>
      </w:r>
    </w:p>
    <w:p w14:paraId="3360F29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Okullarda alan ve dalların açılması ve kapatılması ile ilgili kararlar il istihdam ve mesleki eğitim kurulu tarafından alınarak valiliklerce Bakanlığa önerilir. Alan ve dal açılması ve kapatılması ile ilgili iş ve işlemler Bakanlıkça yapılır.</w:t>
      </w:r>
    </w:p>
    <w:p w14:paraId="2947CA7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9 uncu sınıfta meslek alanlarına yönelik atölye ve laboratuvarlarda okutulan uygulamalı meslek derslerindeki temel becerilerin öğretiminin yanı sıra meslek alanları ve dalları hakkında genel bilgilendirme yapılır.</w:t>
      </w:r>
    </w:p>
    <w:p w14:paraId="422E62B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BEP geliştirme biriminin kararı doğrultusunda öğrenciler için 9 uncu sınıfın sonunda alan ve dal seçimi yapılır.</w:t>
      </w:r>
    </w:p>
    <w:p w14:paraId="088DBE2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g) İl istihdam ve mesleki eğitim kurulunca 3308 sayılı Mesleki Eğitim Kanunu kapsamına alınan meslek alan ve dallarında öğrenim gören öğrencilerin </w:t>
      </w:r>
      <w:proofErr w:type="gramStart"/>
      <w:r w:rsidRPr="00CC0DDD">
        <w:rPr>
          <w:rFonts w:ascii="Times New Roman" w:eastAsia="Times New Roman" w:hAnsi="Times New Roman" w:cs="Times New Roman"/>
          <w:color w:val="000000"/>
          <w:kern w:val="0"/>
          <w14:ligatures w14:val="none"/>
        </w:rPr>
        <w:t xml:space="preserve">12 </w:t>
      </w:r>
      <w:proofErr w:type="spellStart"/>
      <w:r w:rsidRPr="00CC0DDD">
        <w:rPr>
          <w:rFonts w:ascii="Times New Roman" w:eastAsia="Times New Roman" w:hAnsi="Times New Roman" w:cs="Times New Roman"/>
          <w:color w:val="000000"/>
          <w:kern w:val="0"/>
          <w14:ligatures w14:val="none"/>
        </w:rPr>
        <w:t>nci</w:t>
      </w:r>
      <w:proofErr w:type="spellEnd"/>
      <w:proofErr w:type="gramEnd"/>
      <w:r w:rsidRPr="00CC0DDD">
        <w:rPr>
          <w:rFonts w:ascii="Times New Roman" w:eastAsia="Times New Roman" w:hAnsi="Times New Roman" w:cs="Times New Roman"/>
          <w:color w:val="000000"/>
          <w:kern w:val="0"/>
          <w14:ligatures w14:val="none"/>
        </w:rPr>
        <w:t xml:space="preserve"> sınıfta işletmelerde mesleki eğitim görmeleri esastır. İl istihdam ve mesleki eğitim kurulu kararıyla ilgili alan ve dalın </w:t>
      </w:r>
      <w:r w:rsidRPr="00CC0DDD">
        <w:rPr>
          <w:rFonts w:ascii="Times New Roman" w:eastAsia="Times New Roman" w:hAnsi="Times New Roman" w:cs="Times New Roman"/>
          <w:color w:val="000000"/>
          <w:kern w:val="0"/>
          <w14:ligatures w14:val="none"/>
        </w:rPr>
        <w:lastRenderedPageBreak/>
        <w:t>modüler eğitim programlarını uygulamaya elverişli eğitim birimi bulunan işletmelere, 11 inci sınıf öğrencileri de mesleki eğitim için gönderilebilir.</w:t>
      </w:r>
    </w:p>
    <w:p w14:paraId="40C4B66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İşletmelerde mesleki eğitim ile ilgili işlemler 7/9/2013 tarihli ve 28758 sayılı Resmî Gazete’de yayımlanan Millî Eğitim Bakanlığı Ortaöğretim Kurumları Yönetmeliği hükümleri doğrultusunda yürütülür.</w:t>
      </w:r>
    </w:p>
    <w:p w14:paraId="5597991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h) İşletmelerde mesleki eğitime devam edemeyen öğrenciler teorik ve uygulamalı eğitimlerini programlar temel alınarak okulda sürdürürler.</w:t>
      </w:r>
    </w:p>
    <w:p w14:paraId="33D9D0B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ı</w:t>
      </w:r>
      <w:proofErr w:type="gramEnd"/>
      <w:r w:rsidRPr="00CC0DDD">
        <w:rPr>
          <w:rFonts w:ascii="Times New Roman" w:eastAsia="Times New Roman" w:hAnsi="Times New Roman" w:cs="Times New Roman"/>
          <w:color w:val="000000"/>
          <w:kern w:val="0"/>
          <w14:ligatures w14:val="none"/>
        </w:rPr>
        <w:t>) İşletmelerde mesleki eğitime devam eden öğrenciler 3308 sayılı Mesleki Eğitim Kanununun verdiği haklardan yararlanırlar.</w:t>
      </w:r>
    </w:p>
    <w:p w14:paraId="4629CF6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i) İşletmelerde mesleki eğitime başlandığı tarihten itibaren öğrencilerin sigortalılıkla ilgili iş ve işlemleri yapılır.</w:t>
      </w:r>
    </w:p>
    <w:p w14:paraId="4D05AB9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j) İşletmelerde mesleki eğitime gönderilecek öğrencilerin velisinden Veli Muvafakat Belgesi (EK-5) alınır.</w:t>
      </w:r>
    </w:p>
    <w:p w14:paraId="6D9449D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k) İşletmelerde mesleki eğitime giden öğrencilerin izlenmesi amacıyla koordinatör öğretmen tarafından İş Yeri Gözlem ve İzleme Formu (EK-6), işveren tarafından Öğrenci Devam Takip Çizelgesi (EK-7) doldurulur.</w:t>
      </w:r>
    </w:p>
    <w:p w14:paraId="6CE0DD3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l) İşletmelerde mesleki eğitime giden öğrencilerin işe ya da iş yerine uyum sağlamaları amacıyla gerekli düzenlemeler yapılarak tedbirler alınır. Alınan tedbirlere rağmen uyum sorunu yaşayan öğrenciler koordinatör öğretmen tarafından BEP geliştirme birimine bildirilir. Bu öğrenciler yeni bir işletmede ya da okulda eğitimlerine devam ederler.</w:t>
      </w:r>
    </w:p>
    <w:p w14:paraId="0992B43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m) Dönem sonlarında öğrencilere karne verilir. Öğrencilere mezun olduklarında Özel Eğitim Meslek Okulu Diploması (EK-8) düzenlenir. Bu diploma, özel eğitim meslek okulu mezunu olan bireylere </w:t>
      </w:r>
      <w:r w:rsidRPr="00CC0DDD">
        <w:rPr>
          <w:rFonts w:ascii="inherit" w:eastAsia="Times New Roman" w:hAnsi="inherit" w:cs="Times New Roman"/>
          <w:b/>
          <w:bCs/>
          <w:color w:val="000000"/>
          <w:kern w:val="0"/>
          <w14:ligatures w14:val="none"/>
        </w:rPr>
        <w:t xml:space="preserve">(Mülga </w:t>
      </w:r>
      <w:proofErr w:type="gramStart"/>
      <w:r w:rsidRPr="00CC0DDD">
        <w:rPr>
          <w:rFonts w:ascii="inherit" w:eastAsia="Times New Roman" w:hAnsi="inherit" w:cs="Times New Roman"/>
          <w:b/>
          <w:bCs/>
          <w:color w:val="000000"/>
          <w:kern w:val="0"/>
          <w14:ligatures w14:val="none"/>
        </w:rPr>
        <w:t>ibare:RG</w:t>
      </w:r>
      <w:proofErr w:type="gramEnd"/>
      <w:r w:rsidRPr="00CC0DDD">
        <w:rPr>
          <w:rFonts w:ascii="inherit" w:eastAsia="Times New Roman" w:hAnsi="inherit" w:cs="Times New Roman"/>
          <w:b/>
          <w:bCs/>
          <w:color w:val="000000"/>
          <w:kern w:val="0"/>
          <w14:ligatures w14:val="none"/>
        </w:rPr>
        <w:t>-1/7/2021-31528)</w:t>
      </w:r>
      <w:r w:rsidRPr="00CC0DDD">
        <w:rPr>
          <w:rFonts w:ascii="Times New Roman" w:eastAsia="Times New Roman" w:hAnsi="Times New Roman" w:cs="Times New Roman"/>
          <w:color w:val="000000"/>
          <w:kern w:val="0"/>
          <w14:ligatures w14:val="none"/>
        </w:rPr>
        <w:t> bağımsız iş yeri açma hakkı sağlamaz. Ancak, bireylerin kamuda bir işte istihdam edilmesi durumunda bu diploma bireylerin meslek lisesi mezunlarına tanınan özlük haklarından yararlanmalarını sağlar.</w:t>
      </w:r>
    </w:p>
    <w:p w14:paraId="5C17540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n) Görme veya işitme yetersizliği olan öğrenciler için açılan okullarda hafif düzeyde zihinsel yetersizliği ile hafif düzeyde otizmi olan öğrenciler için; hafif düzeyde zihinsel yetersizliği ile hafif düzeyde otizmi olan öğrenciler için açılan okullarda görme veya işitme yetersizliği olan öğrenciler için özel eğitim meslek okulu programı uygulayan sınıflar açılabilir.</w:t>
      </w:r>
    </w:p>
    <w:p w14:paraId="05FE778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o) Bu okullarda orta veya ağır düzeyde zihinsel yetersizliği ile orta veya ağır düzeyde otizmi olan öğrenciler için özel eğitim uygulama okulu (III. kademe) programı uygulayan sınıflar da açılabilir. Bu sınıflarda eğitim hizmetlerinin yürütülmesinde bu maddenin dördüncü fıkrasındaki hükümler dikkate alınır.</w:t>
      </w:r>
    </w:p>
    <w:p w14:paraId="0E3CC66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Özel eğitim uygulama okulunda (II. kademe) veya bu okulun programını uygulayan özel eğitim sınıfında eğitimini tamamlayan öğrenciler ile ortaöğretim programlarına devam edemeyecek durumdaki orta veya ağır düzeyde zihinsel yetersizliği olan öğrenciler ile orta veya ağır düzeyde otizmi olan öğrencilere gündüzlü özel eğitim uygulama okulu (III. kademe) açılır. Bu okullarda eğitim hizmetlerinin yürütülmesinde aşağıdaki hususlar dikkate alınır:</w:t>
      </w:r>
    </w:p>
    <w:p w14:paraId="4C94D62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Bakanlıkça hazırlanan özel eğitim programı uygulanır.</w:t>
      </w:r>
    </w:p>
    <w:p w14:paraId="04E97E5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Programda yer alan iş becerilerine yönelik kazanımlara ilişkin uygulamalar derslikte ve uygulama sınıfında yürütülür.</w:t>
      </w:r>
    </w:p>
    <w:p w14:paraId="0CA0FBC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Orta veya ağır düzeyde zihinsel yetersizliği olan öğrenciler ile orta veya ağır otizmi olan öğrenciler ayrı şubelerde eğitim görürler. Sınıfların mevcutları en fazla; zihinsel yetersizliği olanlar için 8, otizmi olan öğrenciler için 4 öğrenciden oluşur. Uygulama sınıflarında grup sayılarının oluşturulmasında sınıf mevcutları esas alınır.</w:t>
      </w:r>
    </w:p>
    <w:p w14:paraId="16E85DF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Dersler özel eğitim öğretmeni tarafından okutulur. Ancak görsel sanatlar, müzik, beden eğitimi alanlarına ilişkin dersler, din kültürü ve ahlak bilgisi dersi ile iş becerilerine yönelik dersler ilgili alan öğretmenleri tarafından okutulur. Alan öğretmeni tarafından okutulan derslere özel eğitim öğretmeni de ders işlenişine destek vermek üzere katılır.</w:t>
      </w:r>
    </w:p>
    <w:p w14:paraId="6B69573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d) Bir ders saati süresi 40 dakika olup ders saati ve derslerin dağılımı haftalık ders çizelgesine göre uygulanır.</w:t>
      </w:r>
    </w:p>
    <w:p w14:paraId="4343E9A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Dönem sonlarında öğrencilere karne ve bireysel gelişim raporu verilir. Öğrencilere mezun olduklarında Özel Eğitim Uygulama Okulu (III. Kademe) Diploması (EK-9) düzenlenir. Bu diploma, özel eğitim uygulama okulu mezunu olan bireylere yükseköğretime devam etme ve bağımsız iş yeri açma hakkı sağlamaz. Ancak bireylerin kamuda bir işte istihdam edilmesi durumunda bu diploma bireylerin meslek lisesi mezunlarına tanınan özlük haklarından yararlanmalarını sağlar.</w:t>
      </w:r>
    </w:p>
    <w:p w14:paraId="1F68155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yetenekli bireylerin eğitimi amacıyla açılan kurumlar</w:t>
      </w:r>
    </w:p>
    <w:p w14:paraId="7708A59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33 –</w:t>
      </w:r>
      <w:r w:rsidRPr="00CC0DDD">
        <w:rPr>
          <w:rFonts w:ascii="Times New Roman" w:eastAsia="Times New Roman" w:hAnsi="Times New Roman" w:cs="Times New Roman"/>
          <w:color w:val="000000"/>
          <w:kern w:val="0"/>
          <w14:ligatures w14:val="none"/>
        </w:rPr>
        <w:t xml:space="preserve"> (1) Örgün eğitim kurumlarına devam eden ve genel zihinsel, görsel sanatlar veya müzik yetenek alanlarından özel yetenekli olarak tanılanan öğrencilere, yeteneklerini geliştirerek kapasitelerini en üst düzeyde kullanmalarını sağlamak amacıyla destek eğitim vermek üzere </w:t>
      </w:r>
      <w:proofErr w:type="spellStart"/>
      <w:r w:rsidRPr="00CC0DDD">
        <w:rPr>
          <w:rFonts w:ascii="Times New Roman" w:eastAsia="Times New Roman" w:hAnsi="Times New Roman" w:cs="Times New Roman"/>
          <w:color w:val="000000"/>
          <w:kern w:val="0"/>
          <w14:ligatures w14:val="none"/>
        </w:rPr>
        <w:t>BİLSEM’ler</w:t>
      </w:r>
      <w:proofErr w:type="spellEnd"/>
      <w:r w:rsidRPr="00CC0DDD">
        <w:rPr>
          <w:rFonts w:ascii="Times New Roman" w:eastAsia="Times New Roman" w:hAnsi="Times New Roman" w:cs="Times New Roman"/>
          <w:color w:val="000000"/>
          <w:kern w:val="0"/>
          <w14:ligatures w14:val="none"/>
        </w:rPr>
        <w:t xml:space="preserve"> açılır. </w:t>
      </w:r>
      <w:proofErr w:type="spellStart"/>
      <w:r w:rsidRPr="00CC0DDD">
        <w:rPr>
          <w:rFonts w:ascii="Times New Roman" w:eastAsia="Times New Roman" w:hAnsi="Times New Roman" w:cs="Times New Roman"/>
          <w:color w:val="000000"/>
          <w:kern w:val="0"/>
          <w14:ligatures w14:val="none"/>
        </w:rPr>
        <w:t>BİLSEM’lerde</w:t>
      </w:r>
      <w:proofErr w:type="spellEnd"/>
      <w:r w:rsidRPr="00CC0DDD">
        <w:rPr>
          <w:rFonts w:ascii="Times New Roman" w:eastAsia="Times New Roman" w:hAnsi="Times New Roman" w:cs="Times New Roman"/>
          <w:color w:val="000000"/>
          <w:kern w:val="0"/>
          <w14:ligatures w14:val="none"/>
        </w:rPr>
        <w:t xml:space="preserve"> eğitim hizmetlerinin yürütülmesinde aşağıdaki hususlar dikkate alınır:</w:t>
      </w:r>
    </w:p>
    <w:p w14:paraId="21C5880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a) Eğitim ve öğretim etkinlikleri </w:t>
      </w:r>
      <w:proofErr w:type="spellStart"/>
      <w:r w:rsidRPr="00CC0DDD">
        <w:rPr>
          <w:rFonts w:ascii="Times New Roman" w:eastAsia="Times New Roman" w:hAnsi="Times New Roman" w:cs="Times New Roman"/>
          <w:color w:val="000000"/>
          <w:kern w:val="0"/>
          <w14:ligatures w14:val="none"/>
        </w:rPr>
        <w:t>BİLSEM’lerde</w:t>
      </w:r>
      <w:proofErr w:type="spellEnd"/>
      <w:r w:rsidRPr="00CC0DDD">
        <w:rPr>
          <w:rFonts w:ascii="Times New Roman" w:eastAsia="Times New Roman" w:hAnsi="Times New Roman" w:cs="Times New Roman"/>
          <w:color w:val="000000"/>
          <w:kern w:val="0"/>
          <w14:ligatures w14:val="none"/>
        </w:rPr>
        <w:t xml:space="preserve"> öğrencinin örgün eğitim saatleri dışındaki zamanlarda hafta içi veya hafta sonu planlanabilir.</w:t>
      </w:r>
    </w:p>
    <w:p w14:paraId="31FFEC8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b) </w:t>
      </w:r>
      <w:proofErr w:type="spellStart"/>
      <w:r w:rsidRPr="00CC0DDD">
        <w:rPr>
          <w:rFonts w:ascii="Times New Roman" w:eastAsia="Times New Roman" w:hAnsi="Times New Roman" w:cs="Times New Roman"/>
          <w:color w:val="000000"/>
          <w:kern w:val="0"/>
          <w14:ligatures w14:val="none"/>
        </w:rPr>
        <w:t>BİLSEM’lerde</w:t>
      </w:r>
      <w:proofErr w:type="spellEnd"/>
      <w:r w:rsidRPr="00CC0DDD">
        <w:rPr>
          <w:rFonts w:ascii="Times New Roman" w:eastAsia="Times New Roman" w:hAnsi="Times New Roman" w:cs="Times New Roman"/>
          <w:color w:val="000000"/>
          <w:kern w:val="0"/>
          <w14:ligatures w14:val="none"/>
        </w:rPr>
        <w:t>, özgün ürün, proje ve üretimlerin gerçekleşmesi için öğrencilerin yeteneklerine uygun zenginleştirme ve hızlandırma yoluyla farklılaştırılarak proje tabanlı, disiplinler arası eğitim programı uygulanır ve eğitim etkinlikleri düzenlenir.</w:t>
      </w:r>
    </w:p>
    <w:p w14:paraId="4221C02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c) </w:t>
      </w:r>
      <w:proofErr w:type="spellStart"/>
      <w:r w:rsidRPr="00CC0DDD">
        <w:rPr>
          <w:rFonts w:ascii="Times New Roman" w:eastAsia="Times New Roman" w:hAnsi="Times New Roman" w:cs="Times New Roman"/>
          <w:color w:val="000000"/>
          <w:kern w:val="0"/>
          <w14:ligatures w14:val="none"/>
        </w:rPr>
        <w:t>BİLSEM’lerde</w:t>
      </w:r>
      <w:proofErr w:type="spellEnd"/>
      <w:r w:rsidRPr="00CC0DDD">
        <w:rPr>
          <w:rFonts w:ascii="Times New Roman" w:eastAsia="Times New Roman" w:hAnsi="Times New Roman" w:cs="Times New Roman"/>
          <w:color w:val="000000"/>
          <w:kern w:val="0"/>
          <w14:ligatures w14:val="none"/>
        </w:rPr>
        <w:t xml:space="preserve"> uygulanan eğitim programları esas alınarak öğrencilerin eğitim ihtiyaçları doğrultusunda BEP hazırlanır ve eğitim hizmeti birebir veya grup eğitimi şeklinde yürütülür.</w:t>
      </w:r>
    </w:p>
    <w:p w14:paraId="23D63C9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xml:space="preserve">) Eğitim ve öğretim etkinlikleri, eğitim ve öğretim yılı içerisinde Bakanlıkça hazırlanan yıllık çalışma takvimine göre yürütülür. Ayrıca yarıyıl ve yaz tatillerinde yaz okulu ve kış okulu ile öğrenci kampları da yapılabilir. Eğitim ve öğretim yılı içerisindeki her dönem sonunda </w:t>
      </w:r>
      <w:proofErr w:type="spellStart"/>
      <w:r w:rsidRPr="00CC0DDD">
        <w:rPr>
          <w:rFonts w:ascii="Times New Roman" w:eastAsia="Times New Roman" w:hAnsi="Times New Roman" w:cs="Times New Roman"/>
          <w:color w:val="000000"/>
          <w:kern w:val="0"/>
          <w14:ligatures w14:val="none"/>
        </w:rPr>
        <w:t>BİLSEM’ler</w:t>
      </w:r>
      <w:proofErr w:type="spellEnd"/>
      <w:r w:rsidRPr="00CC0DDD">
        <w:rPr>
          <w:rFonts w:ascii="Times New Roman" w:eastAsia="Times New Roman" w:hAnsi="Times New Roman" w:cs="Times New Roman"/>
          <w:color w:val="000000"/>
          <w:kern w:val="0"/>
          <w14:ligatures w14:val="none"/>
        </w:rPr>
        <w:t xml:space="preserve"> tarafından hazırlanan değerlendirme raporları valiliklerce Bakanlığa gönderilir.</w:t>
      </w:r>
    </w:p>
    <w:p w14:paraId="6CE02AB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(2)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öğrenci alımı Bakanlıkça yayımlanan kılavuzda belirtilen takvim çerçevesinde gerçekleştirilir. Kayıt hakkı kazanan öğrencilere </w:t>
      </w:r>
      <w:proofErr w:type="spellStart"/>
      <w:r w:rsidRPr="00CC0DDD">
        <w:rPr>
          <w:rFonts w:ascii="Times New Roman" w:eastAsia="Times New Roman" w:hAnsi="Times New Roman" w:cs="Times New Roman"/>
          <w:color w:val="000000"/>
          <w:kern w:val="0"/>
          <w14:ligatures w14:val="none"/>
        </w:rPr>
        <w:t>BİLSEM’lerde</w:t>
      </w:r>
      <w:proofErr w:type="spellEnd"/>
      <w:r w:rsidRPr="00CC0DDD">
        <w:rPr>
          <w:rFonts w:ascii="Times New Roman" w:eastAsia="Times New Roman" w:hAnsi="Times New Roman" w:cs="Times New Roman"/>
          <w:color w:val="000000"/>
          <w:kern w:val="0"/>
          <w14:ligatures w14:val="none"/>
        </w:rPr>
        <w:t xml:space="preserve"> ve destek eğitim odalarında eğitim verilir.</w:t>
      </w:r>
    </w:p>
    <w:p w14:paraId="6ED302C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(3)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öğrenci alım takvimi dışında genel zihinsel, görsel sanatlar ve müzik yetenek alanlarında özel yetenekli olduğu belirlenen öğrencilere destek eğitim odalarında eğitim verilir.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öğrenci alım takvimi dışında görsel sanatlar ve müzik yetenek alanlarında aday gösterilecek öğrencilerin talebi, ilgililerce il tanılama sınav komisyonuna yapılır.</w:t>
      </w:r>
    </w:p>
    <w:p w14:paraId="301F29F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(4)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öğretmen seçimi ile ilgili iş ve işlemler Bakanlıkça yayımlanan kılavuz hükümlerine göre yürütülür.</w:t>
      </w:r>
    </w:p>
    <w:p w14:paraId="369AE60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(5)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öğretmen seçimi ile ilgili iş ve işlemlerin yürütülmesine dair kurul, komisyon ve görevler Bakanlıkça yayımlanan Yönerge ile düzenlenir.</w:t>
      </w:r>
    </w:p>
    <w:p w14:paraId="6F77F5A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(6) Öğrenci tanılama, kayıt kabul, nakil, devam devamsızlık ve ilişik kesme işlemleri BİLSEM Modülü üzerinden yürütülür.</w:t>
      </w:r>
    </w:p>
    <w:p w14:paraId="6817262F"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YEDİNCİ BÖLÜM</w:t>
      </w:r>
    </w:p>
    <w:p w14:paraId="5B20CD49"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Öğrenci İşleri Kayıt Kabul, Nakil ve Başarının Değerlendirilmesi</w:t>
      </w:r>
    </w:p>
    <w:p w14:paraId="14705F2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Kayıt kabul ve nakil işlemleri</w:t>
      </w:r>
    </w:p>
    <w:p w14:paraId="35FF621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34 –</w:t>
      </w:r>
      <w:r w:rsidRPr="00CC0DDD">
        <w:rPr>
          <w:rFonts w:ascii="Times New Roman" w:eastAsia="Times New Roman" w:hAnsi="Times New Roman" w:cs="Times New Roman"/>
          <w:color w:val="000000"/>
          <w:kern w:val="0"/>
          <w14:ligatures w14:val="none"/>
        </w:rPr>
        <w:t> (1) Okul öncesi eğitim kurumları, ilkokullar ile özel eğitim programı uygulayan ortaöğretim kademesindeki okullara özel eğitim ihtiyacı olan bireylerin kaydı yıllık çalışma takviminde belirlenen süreye bakılmaksızın yapılır.</w:t>
      </w:r>
    </w:p>
    <w:p w14:paraId="2163D18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(2) Özel eğitim ihtiyacı olan bireylerin okul öncesi eğitim kurumları ve ilkokullara kayıtlarında il veya ilçe özel eğitim hizmetleri kurulu tarafından yerleştirme kararı alınmış olması şartı aranmaz. Ancak bu bireyler için yerleştirme kararı alınması konusunda okul yönetimi gerekli işlemleri başlatır. Öğrencinin kayıtlı olduğu okul, yerleştirme kararına uygun </w:t>
      </w:r>
      <w:r w:rsidRPr="00CC0DDD">
        <w:rPr>
          <w:rFonts w:ascii="Times New Roman" w:eastAsia="Times New Roman" w:hAnsi="Times New Roman" w:cs="Times New Roman"/>
          <w:color w:val="000000"/>
          <w:kern w:val="0"/>
          <w14:ligatures w14:val="none"/>
        </w:rPr>
        <w:lastRenderedPageBreak/>
        <w:t>ise öğrenci bulunduğu okulda öğrenimine devam eder. Farklı bir yerleştirme kararı olması hâlinde öğrencinin yerleştirme kararına uygun okula nakli ya da geçişi konusunda gerekli işlemler yapılır.</w:t>
      </w:r>
    </w:p>
    <w:p w14:paraId="0D6AA7A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Mecburi ilköğretim çağında olup ulusal adres veri tabanındaki bilgiler esas alınarak e-Okul Sistemi üzerinden okullara kaydı yapılmış olan özel eğitim ihtiyacı olan öğrencilerin il veya ilçe özel eğitim hizmetleri kurulu kararı doğrultusunda diğer okullara nakil yoluyla geçişleri sağlanır.</w:t>
      </w:r>
    </w:p>
    <w:p w14:paraId="4FAD6EB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Kayıtların yapıldığı yılın eylül ayı sonu itibarıyla 36 ayını tamamlayan ve 66 ayını doldurmayan çocukların kaydı özel eğitim anaokuluna ya da özel eğitim anasınıflarına yapılır.</w:t>
      </w:r>
    </w:p>
    <w:p w14:paraId="4B7CD77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(5) </w:t>
      </w:r>
      <w:r w:rsidRPr="00CC0DDD">
        <w:rPr>
          <w:rFonts w:ascii="inherit" w:eastAsia="Times New Roman" w:hAnsi="inherit" w:cs="Times New Roman"/>
          <w:b/>
          <w:bCs/>
          <w:color w:val="000000"/>
          <w:kern w:val="0"/>
          <w14:ligatures w14:val="none"/>
        </w:rPr>
        <w:t>(</w:t>
      </w:r>
      <w:proofErr w:type="gramStart"/>
      <w:r w:rsidRPr="00CC0DDD">
        <w:rPr>
          <w:rFonts w:ascii="inherit" w:eastAsia="Times New Roman" w:hAnsi="inherit" w:cs="Times New Roman"/>
          <w:b/>
          <w:bCs/>
          <w:color w:val="000000"/>
          <w:kern w:val="0"/>
          <w14:ligatures w14:val="none"/>
        </w:rPr>
        <w:t>Değişik:RG</w:t>
      </w:r>
      <w:proofErr w:type="gramEnd"/>
      <w:r w:rsidRPr="00CC0DDD">
        <w:rPr>
          <w:rFonts w:ascii="inherit" w:eastAsia="Times New Roman" w:hAnsi="inherit" w:cs="Times New Roman"/>
          <w:b/>
          <w:bCs/>
          <w:color w:val="000000"/>
          <w:kern w:val="0"/>
          <w14:ligatures w14:val="none"/>
        </w:rPr>
        <w:t>-25/10/2022-31994) </w:t>
      </w:r>
      <w:r w:rsidRPr="00CC0DDD">
        <w:rPr>
          <w:rFonts w:ascii="Times New Roman" w:eastAsia="Times New Roman" w:hAnsi="Times New Roman" w:cs="Times New Roman"/>
          <w:color w:val="000000"/>
          <w:kern w:val="0"/>
          <w14:ligatures w14:val="none"/>
        </w:rPr>
        <w:t xml:space="preserve">Özel eğitim ihtiyacı olan bireylerden kayıtların yapıldığı yılın eylül ayı sonu itibarıyla 69, 70 ve 71 aylık olanların velisinin yazılı talebiyle; 71 ayını tamamlamış, 79 aydan gün almamış olanların velisinin yazılı talebi ve Özel Eğitim Değerlendirme Kurulu Raporu doğrultusunda ilkokula başlamaya hazır olmadığı değerlendirilen öğrencilerin okul öncesi eğitime 1 yıl daha devamları sağlanır. </w:t>
      </w:r>
      <w:proofErr w:type="gramStart"/>
      <w:r w:rsidRPr="00CC0DDD">
        <w:rPr>
          <w:rFonts w:ascii="Times New Roman" w:eastAsia="Times New Roman" w:hAnsi="Times New Roman" w:cs="Times New Roman"/>
          <w:color w:val="000000"/>
          <w:kern w:val="0"/>
          <w14:ligatures w14:val="none"/>
        </w:rPr>
        <w:t>e</w:t>
      </w:r>
      <w:proofErr w:type="gramEnd"/>
      <w:r w:rsidRPr="00CC0DDD">
        <w:rPr>
          <w:rFonts w:ascii="Times New Roman" w:eastAsia="Times New Roman" w:hAnsi="Times New Roman" w:cs="Times New Roman"/>
          <w:color w:val="000000"/>
          <w:kern w:val="0"/>
          <w14:ligatures w14:val="none"/>
        </w:rPr>
        <w:t>-Okul Sistemi üzerinden ilkokula kaydı yapılan ve okul öncesi eğitim süresi uzatılan çocuklar il veya ilçe özel eğitim hizmetleri kurulu kararı ile okul öncesi eğitim kurumunda eğitimlerini sürdürürler.</w:t>
      </w:r>
    </w:p>
    <w:p w14:paraId="0F62D58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(6) Özel eğitim ihtiyacı olan bireyler için gündüzlü özel eğitim okullarına kayıtta tuvalet eğitimini kazanmış olma şartı aranmaz.</w:t>
      </w:r>
    </w:p>
    <w:p w14:paraId="5DA6B26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(7) Hastane sınıfında bir ay ve daha uzun süre eğitim alacak bireyler ile evde eğitim hizmeti alacak bireylerin herhangi bir okulda kayıtlarının bulunmaması hâlinde il veya ilçe özel eğitim hizmetleri kurulunun yerleştirme kararı ile uygun türde ve kademedeki okula kaydı yapılır.</w:t>
      </w:r>
    </w:p>
    <w:p w14:paraId="5F17C84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(8) Aynı tür ve kademede aynı programı uygulayan özel eğitim okulları arasındaki nakiller ile bu okullardan aynı programı uygulayan özel eğitim sınıflarına ya da özel eğitim sınıflarından aynı programı uygulayan özel eğitim okullarına nakiller için yeni bir eğitsel değerlendirme ve tanılama yapılmaz. Velilere, il veya ilçe özel eğitim hizmetleri kurulu tarafından nakil yoluyla gidilecek okullarla ilgili bilgilendirme yapılarak yeni bir yerleştirme kararı alınır.</w:t>
      </w:r>
    </w:p>
    <w:p w14:paraId="2E6B2CF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(9) Özel eğitim ihtiyacı olan öğrencilerin eğitim kurumları arasındaki nakil veya geçiş işlemleri zamana bağlı olmaksızın yapılır.</w:t>
      </w:r>
    </w:p>
    <w:p w14:paraId="60A93CD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(10) Ortaöğretim programı uygulanan okullardan özel eğitim meslek okuluna her sınıf seviyesinden geçişi sağlanan öğrencilerin eğitimlerine 9 uncu sınıftan devam etmeleri sağlanır. Özel eğitim meslek okuluna kayıtlı olan ve yaş itibariyle örgün ortaöğretim kurumlarına kayıt şartlarını taşıyan öğrencilerin her sınıf seviyesinden ortaöğretim programı uygulanan okullara geçişlerinde eğitimlerine 9 uncu sınıftan devam etmeleri sağlanır.</w:t>
      </w:r>
    </w:p>
    <w:p w14:paraId="57903C5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(11) Özel eğitim meslek okulları ile bu programın uygulandığı özel eğitim sınıfları arasındaki nakil işlemleri alan ve dal bulunmak kaydıyla her sınıf seviyesinde sürekli, kayıtlı bulunduğu okulda alan ve dal seçimini yapmış öğrencilerin gideceği okulda aynı alan ve dal bulunmaması hâlinde her sınıf seviyesindeki geçişlerde alan ve dal değiştirerek öğrencinin eğitimine 10 uncu sınıftan devamı sağlanır. Ancak nakil gideceği okulda aynı alan bulunup dal bulunmaması halinde ise 11 inci sınıfın birinci dönemi sonuna kadar aynı alanda dal değiştirerek geçişi sağlanır.</w:t>
      </w:r>
    </w:p>
    <w:p w14:paraId="53683BA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(12) Ortaöğretim kademesinde bulunduğu ilde resmî bir okula yerleştirilemeyen öğrencilerin özel eğitim meslek liselerine yatılı olarak yerleştirilmeleri ile ilgili iş ve işlemler Bakanlıkça, diğer kademelerde öğrenim görecek öğrencilerle ilgili iş ve işlemler valiliklerce yürütülür.</w:t>
      </w:r>
    </w:p>
    <w:p w14:paraId="60C4A81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(13) Farklı sebeplerle okula başlaması gecikmiş bireylerden ilköğretim kademesinde özel eğitim programı uygulayan özel eğitim okulları ya da bu programların uygulandığı özel eğitim sınıflarına devam edeceklerin kaydı BEP geliştirme biriminin görüşü doğrultusunda yaş, gelişim özellikleri ve eğitim performansına uygun kademedeki sınıfa okul yönetimince yapılır.</w:t>
      </w:r>
    </w:p>
    <w:p w14:paraId="737260C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(14) Özel eğitim programı uygulayan ortaöğretim kurumları ile bu programların uygulandığı özel eğitim sınıflarına 27 yaşından gün almamış özel eğitim ihtiyacı olan bireylerin kaydı yapılır.</w:t>
      </w:r>
    </w:p>
    <w:p w14:paraId="05F8E43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(15)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yerleştirme kararı alınan öğrencilerin kayıtları Bakanlıkça yayımlanan tanılama kılavuzunda belirtilen takvime göre velileri tarafından yaptırılır. Kaydı yaptırılmayan öğrenciler, kayıt haklarını kaybeder.</w:t>
      </w:r>
    </w:p>
    <w:p w14:paraId="3857743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(16)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kayıtlı öğrencinin nakil iş ve işlemleri velinin ikamet adresi veya öğrencinin devam ettiği örgün eğitim okuluna göre BİLSEM Kayıt Bölgesi’ndeki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yapılır. Nakil isteği velinin yazılı talebi ile BİLSEM Modülü üzerinden gerçekleştirilir. Nakil talebi alınan öğrencinin dosyası nakledilen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30 gün içinde gönderilir. </w:t>
      </w:r>
      <w:proofErr w:type="spellStart"/>
      <w:r w:rsidRPr="00CC0DDD">
        <w:rPr>
          <w:rFonts w:ascii="Times New Roman" w:eastAsia="Times New Roman" w:hAnsi="Times New Roman" w:cs="Times New Roman"/>
          <w:color w:val="000000"/>
          <w:kern w:val="0"/>
          <w14:ligatures w14:val="none"/>
        </w:rPr>
        <w:t>BİLSEM’ler</w:t>
      </w:r>
      <w:proofErr w:type="spellEnd"/>
      <w:r w:rsidRPr="00CC0DDD">
        <w:rPr>
          <w:rFonts w:ascii="Times New Roman" w:eastAsia="Times New Roman" w:hAnsi="Times New Roman" w:cs="Times New Roman"/>
          <w:color w:val="000000"/>
          <w:kern w:val="0"/>
          <w14:ligatures w14:val="none"/>
        </w:rPr>
        <w:t xml:space="preserve"> arası nakillerde en fazla yedi günlük süre devamsızlıktan sayılmaz.</w:t>
      </w:r>
    </w:p>
    <w:p w14:paraId="0E12F75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(17)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kayıtlı öğrencilerin velileri tarafından her yıl eylül ayının ilk haftasının sonuna kadar kayıt güncelleme işlemlerinin yapılması gerekir. Kademeler arası geçişlerde öğrencilerin yapılan kayıt güncelleme ve nakil işlemleri örgün eğitimindeki yerleştirme işlemleri tamamlandıktan sonra gerçekleştirilir. Kayıt güncelleme işlemleri öğrencilerin kayıtlı bulundukları okuldaki e-Okul kaydı esas alınarak BİLSEM Modülü üzerinden yapılır.</w:t>
      </w:r>
    </w:p>
    <w:p w14:paraId="08A8954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(18) Öğrencilerin ikamet adreslerinin değişmesi nedeniyle gittiği il veya ilçede BİLSEM olmaması durumunda, BİLSEM öğrencisi olma hakkı saklı kalır. Bu hüküm büyükşehir merkez ilçeleri için uygulanmaz. Bu durumdaki öğrencilerin kayıt güncelleme işlemleri, öğrencilerin kayıtlı bulundukları okuldaki e-Okul kaydı esas alınarak yapılır.</w:t>
      </w:r>
    </w:p>
    <w:p w14:paraId="4672E31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Kayıt için gerekli belgeler</w:t>
      </w:r>
    </w:p>
    <w:p w14:paraId="407EA23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35 –</w:t>
      </w:r>
      <w:r w:rsidRPr="00CC0DDD">
        <w:rPr>
          <w:rFonts w:ascii="Times New Roman" w:eastAsia="Times New Roman" w:hAnsi="Times New Roman" w:cs="Times New Roman"/>
          <w:color w:val="000000"/>
          <w:kern w:val="0"/>
          <w14:ligatures w14:val="none"/>
        </w:rPr>
        <w:t> (1) Özel eğitim okullarına kayıtlarda;</w:t>
      </w:r>
    </w:p>
    <w:p w14:paraId="55225FB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Yatılı okuyacak öğrenciler için yatılı okumasına engel olacak bir hastalığı bulunmadığına dair Durum Bildirir Tek Hekim Sağlık Raporu,</w:t>
      </w:r>
    </w:p>
    <w:p w14:paraId="22BFB93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Yerleştirme kararı alınmış öğrenciler için il veya ilçe özel eğitim hizmetleri kurulu kararının sureti,</w:t>
      </w:r>
    </w:p>
    <w:p w14:paraId="3032425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istenir</w:t>
      </w:r>
      <w:proofErr w:type="gramEnd"/>
      <w:r w:rsidRPr="00CC0DDD">
        <w:rPr>
          <w:rFonts w:ascii="Times New Roman" w:eastAsia="Times New Roman" w:hAnsi="Times New Roman" w:cs="Times New Roman"/>
          <w:color w:val="000000"/>
          <w:kern w:val="0"/>
          <w14:ligatures w14:val="none"/>
        </w:rPr>
        <w:t>.</w:t>
      </w:r>
    </w:p>
    <w:p w14:paraId="13289E2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(2)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kayıtlarda;</w:t>
      </w:r>
    </w:p>
    <w:p w14:paraId="1848637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Kayıt formu (EK-11),</w:t>
      </w:r>
    </w:p>
    <w:p w14:paraId="2C1C742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Veli muvafakat belgesi (EK-12),</w:t>
      </w:r>
    </w:p>
    <w:p w14:paraId="5AA1685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Öğrencinin kayıtlı bulunduğu okuldan alınan öğrenci belgesi,</w:t>
      </w:r>
    </w:p>
    <w:p w14:paraId="7D2CBFD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istenir</w:t>
      </w:r>
      <w:proofErr w:type="gramEnd"/>
      <w:r w:rsidRPr="00CC0DDD">
        <w:rPr>
          <w:rFonts w:ascii="Times New Roman" w:eastAsia="Times New Roman" w:hAnsi="Times New Roman" w:cs="Times New Roman"/>
          <w:color w:val="000000"/>
          <w:kern w:val="0"/>
          <w14:ligatures w14:val="none"/>
        </w:rPr>
        <w:t>.</w:t>
      </w:r>
    </w:p>
    <w:p w14:paraId="38C7E2E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Devam-devamsızlık ve ilişik kesme</w:t>
      </w:r>
    </w:p>
    <w:p w14:paraId="6758D5C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36 –</w:t>
      </w:r>
      <w:r w:rsidRPr="00CC0DDD">
        <w:rPr>
          <w:rFonts w:ascii="Times New Roman" w:eastAsia="Times New Roman" w:hAnsi="Times New Roman" w:cs="Times New Roman"/>
          <w:color w:val="000000"/>
          <w:kern w:val="0"/>
          <w14:ligatures w14:val="none"/>
        </w:rPr>
        <w:t> (1) Özel eğitim kurumlarına kayıtlı öğrencilerin okula devamları zorunlu olup devam ve devamsızlık durumu e-Okul Sistemine işlenir. Öğrencilerin mazeret göstermeksizin devamsızlık yapmaları durumunda kurumlara devamlarının sağlanmasıyla ilgili tedbirler kurum yönetimince alınır.</w:t>
      </w:r>
    </w:p>
    <w:p w14:paraId="560E9BB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Özel eğitim programı uygulanan özel eğitim okullarında veya bu programların uygulandığı özel eğitim sınıflarında kayıtlı öğrencilere, okul yönetiminin en az iki defa yazılı uyarısına rağmen özürsüz devamsızlık süresi 20 günü geçmemek kaydıyla toplam 70 iş günü devamsızlık yapmaları durumunda sınıf tekrarı yaptırılır.</w:t>
      </w:r>
    </w:p>
    <w:p w14:paraId="0978CCE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Özel eğitim uygulama (I. Kademe) ve özel eğitim uygulama (II. Kademe) okulları ile bu okulların programlarının uygulandığı özel eğitim sınıflarında bir ya da daha fazla eğitim ve öğretim yılı sürekli devamsızlık yapan öğrencilerin kayıtları okullarında saklı tutulmak kaydıyla durumları boş kontenjan olarak değerlendirilip yerlerine başka öğrenci alınabilir. Bu öğrenciler okula döndüklerinde BEP geliştirme biriminin görüşü doğrultusunda yaşlarına uygun sınıf veya kademeden öğrenimlerine devam ederler.</w:t>
      </w:r>
    </w:p>
    <w:p w14:paraId="7A5A1C7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(4) Özel eğitim meslek okulu veya özel eğitim uygulama okulu (III. kademe) ile bu okulların programlarının uygulandığı özel eğitim sınıflarında bir ya da daha fazla eğitim ve öğretim yılı sürekli devamsızlık yapan öğrencilerin kayıtları okullarında saklı tutulmak </w:t>
      </w:r>
      <w:r w:rsidRPr="00CC0DDD">
        <w:rPr>
          <w:rFonts w:ascii="Times New Roman" w:eastAsia="Times New Roman" w:hAnsi="Times New Roman" w:cs="Times New Roman"/>
          <w:color w:val="000000"/>
          <w:kern w:val="0"/>
          <w14:ligatures w14:val="none"/>
        </w:rPr>
        <w:lastRenderedPageBreak/>
        <w:t>kaydıyla durumları boş kontenjan olarak değerlendirilip yerlerine başka öğrenci alınabilir. Bu öğrenciler okula döndüklerinde kayıtlı bulundukları sınıf seviyesinden öğrenimlerine devam ederler.</w:t>
      </w:r>
    </w:p>
    <w:p w14:paraId="6E043F2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(5) Özel eğitim meslek okulu veya özel eğitim uygulama okulu (III. kademe) ile bu okulların programlarının uygulandığı özel eğitim sınıflarında iki eğitim ve öğretim yılı sürekli devamsızlık yapan öğrencilerden 27 yaşından gün almamış olan öğrencilerin kayıtları okullarında saklı tutulmak kaydıyla durumları boş kontenjan olarak değerlendirilir ve yerlerine öğrenci alınabilir; 27 yaşından gün almış olanların kayıtları silinerek bu öğrenciler yaygın eğitim hizmetlerine yönlendirilir.</w:t>
      </w:r>
    </w:p>
    <w:p w14:paraId="33F6ACB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(6) Zorunlu öğrenim çağında olup örgün eğitim kurumlarına devam edemeyecek ya da evde eğitim hizmetinden yararlanamayacak bireyler için okula devam zorunluluğu aranmaz. Bu durumda olan bireyin velisi tarafından birey için düzenlenmiş Özel Eğitim Değerlendirme Kurulu Raporu ve Engelli Sağlık Kurulu Raporu ile il veya ilçe özel eğitim hizmetleri kuruluna yapılacak yazılı talebi doğrultusunda e-Okul Sisteminde devam zorunluluğu aranmamasına yönelik işlem yapılır.</w:t>
      </w:r>
    </w:p>
    <w:p w14:paraId="194D506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(7) </w:t>
      </w:r>
      <w:proofErr w:type="spellStart"/>
      <w:r w:rsidRPr="00CC0DDD">
        <w:rPr>
          <w:rFonts w:ascii="Times New Roman" w:eastAsia="Times New Roman" w:hAnsi="Times New Roman" w:cs="Times New Roman"/>
          <w:color w:val="000000"/>
          <w:kern w:val="0"/>
          <w14:ligatures w14:val="none"/>
        </w:rPr>
        <w:t>BİLSEM’lerde</w:t>
      </w:r>
      <w:proofErr w:type="spellEnd"/>
      <w:r w:rsidRPr="00CC0DDD">
        <w:rPr>
          <w:rFonts w:ascii="Times New Roman" w:eastAsia="Times New Roman" w:hAnsi="Times New Roman" w:cs="Times New Roman"/>
          <w:color w:val="000000"/>
          <w:kern w:val="0"/>
          <w14:ligatures w14:val="none"/>
        </w:rPr>
        <w:t xml:space="preserve">, eğitim ve öğretim yılı boyunca devamsızlık süresi eğitim süresinin </w:t>
      </w:r>
      <w:proofErr w:type="gramStart"/>
      <w:r w:rsidRPr="00CC0DDD">
        <w:rPr>
          <w:rFonts w:ascii="Times New Roman" w:eastAsia="Times New Roman" w:hAnsi="Times New Roman" w:cs="Times New Roman"/>
          <w:color w:val="000000"/>
          <w:kern w:val="0"/>
          <w14:ligatures w14:val="none"/>
        </w:rPr>
        <w:t>% 30</w:t>
      </w:r>
      <w:proofErr w:type="gramEnd"/>
      <w:r w:rsidRPr="00CC0DDD">
        <w:rPr>
          <w:rFonts w:ascii="Times New Roman" w:eastAsia="Times New Roman" w:hAnsi="Times New Roman" w:cs="Times New Roman"/>
          <w:color w:val="000000"/>
          <w:kern w:val="0"/>
          <w14:ligatures w14:val="none"/>
        </w:rPr>
        <w:t>’unu geçemez. Mazeretsiz olarak bu süreyi aşan veya programa katılmayanların kaydı silinir. Öğrencinin ikamet adresinin değişmesi nedeniyle gittiği il veya ilçede BİLSEM olmaması durumunda ya da zorunlu nedenlerle yurt dışına çıkmış öğrencilere velisinin yazılı talebi doğrultusunda bu hüküm uygulanmaz.</w:t>
      </w:r>
    </w:p>
    <w:p w14:paraId="4611A04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(8)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kayıtlı olup kaydını güncellemeyen öğrencilerin BİLSEM ile ilişiği kesilir.</w:t>
      </w:r>
    </w:p>
    <w:p w14:paraId="2D3DE9F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(9) Özel yetenekli öğrenciler, her program sonunda BİLSEM öğretmenler kurulunda değerlendirilir. Bu değerlendirme sonunda öğrencinin </w:t>
      </w:r>
      <w:proofErr w:type="spellStart"/>
      <w:r w:rsidRPr="00CC0DDD">
        <w:rPr>
          <w:rFonts w:ascii="Times New Roman" w:eastAsia="Times New Roman" w:hAnsi="Times New Roman" w:cs="Times New Roman"/>
          <w:color w:val="000000"/>
          <w:kern w:val="0"/>
          <w14:ligatures w14:val="none"/>
        </w:rPr>
        <w:t>BİLSEM’deki</w:t>
      </w:r>
      <w:proofErr w:type="spellEnd"/>
      <w:r w:rsidRPr="00CC0DDD">
        <w:rPr>
          <w:rFonts w:ascii="Times New Roman" w:eastAsia="Times New Roman" w:hAnsi="Times New Roman" w:cs="Times New Roman"/>
          <w:color w:val="000000"/>
          <w:kern w:val="0"/>
          <w14:ligatures w14:val="none"/>
        </w:rPr>
        <w:t xml:space="preserve"> eğitimine devamının yararlı olamayacağı kararı alınırsa bu karar veliye bildirilir. Öğretmenler kurulunca velinin de katılımı ile yapılacak olan toplantıda durum tekrar değerlendirilir ve oy çokluğu ile alınan karar doğrultusunda öğrencinin kaydı silinir.</w:t>
      </w:r>
    </w:p>
    <w:p w14:paraId="3B4517A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Öğrenci karnesi ve bireysel gelişim raporu</w:t>
      </w:r>
    </w:p>
    <w:p w14:paraId="64A9054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37 –</w:t>
      </w:r>
      <w:r w:rsidRPr="00CC0DDD">
        <w:rPr>
          <w:rFonts w:ascii="Times New Roman" w:eastAsia="Times New Roman" w:hAnsi="Times New Roman" w:cs="Times New Roman"/>
          <w:color w:val="000000"/>
          <w:kern w:val="0"/>
          <w14:ligatures w14:val="none"/>
        </w:rPr>
        <w:t xml:space="preserve"> (1) Özel eğitim programları uygulanan okullar ile bu programların uygulandığı özel eğitim sınıflarında eğitimlerini sürdüren öğrencilere </w:t>
      </w:r>
      <w:proofErr w:type="spellStart"/>
      <w:r w:rsidRPr="00CC0DDD">
        <w:rPr>
          <w:rFonts w:ascii="Times New Roman" w:eastAsia="Times New Roman" w:hAnsi="Times New Roman" w:cs="Times New Roman"/>
          <w:color w:val="000000"/>
          <w:kern w:val="0"/>
          <w14:ligatures w14:val="none"/>
        </w:rPr>
        <w:t>BEP’lerinde</w:t>
      </w:r>
      <w:proofErr w:type="spellEnd"/>
      <w:r w:rsidRPr="00CC0DDD">
        <w:rPr>
          <w:rFonts w:ascii="Times New Roman" w:eastAsia="Times New Roman" w:hAnsi="Times New Roman" w:cs="Times New Roman"/>
          <w:color w:val="000000"/>
          <w:kern w:val="0"/>
          <w14:ligatures w14:val="none"/>
        </w:rPr>
        <w:t xml:space="preserve"> yer alan ve her dönemde kazandırılması hedeflenen bilgi ve becerilerin kazanım düzeyinin ayrıntılı olarak yazıldığı bireysel gelişim raporu e-Okul Sistemi üzerinden düzenlenir ve dönem sonunda karneyle birlikte verilir.</w:t>
      </w:r>
    </w:p>
    <w:p w14:paraId="433B998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Karneler ve bireysel gelişim raporları özel eğitim öğretmenleri veya alan öğretmeni tarafından doldurulur.</w:t>
      </w:r>
    </w:p>
    <w:p w14:paraId="607DC71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Öğrenci başarısının değerlendirilmesi</w:t>
      </w:r>
    </w:p>
    <w:p w14:paraId="544C225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38 –</w:t>
      </w:r>
      <w:r w:rsidRPr="00CC0DDD">
        <w:rPr>
          <w:rFonts w:ascii="Times New Roman" w:eastAsia="Times New Roman" w:hAnsi="Times New Roman" w:cs="Times New Roman"/>
          <w:color w:val="000000"/>
          <w:kern w:val="0"/>
          <w14:ligatures w14:val="none"/>
        </w:rPr>
        <w:t> (1) Özel eğitim okulları ile özel eğitim sınıflarına devam eden öğrencilerin başarılarının değerlendirilmesinde aşağıdaki hususlar dikkate alınır:</w:t>
      </w:r>
    </w:p>
    <w:p w14:paraId="07CE1AA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Tüm ölçme ve değerlendirme süreçlerinde öğrencilerin yetersizlik türü, gelişim özellikleri ve eğitim performansları doğrultusunda süre, ortam, yöntem, cihaz ve materyallerde düzenlemeler yapılarak gerekli tedbirler alınır.</w:t>
      </w:r>
    </w:p>
    <w:p w14:paraId="08E24C1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Merkezî sistem sınavlarına girecek öğrenciler için sınavlarda gerekli tedbirler alınır.</w:t>
      </w:r>
    </w:p>
    <w:p w14:paraId="6C8E081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Görme yetersizliği olan öğrenciler için resim, şekil ve grafik içeren sorular kabartma olarak, betimlenerek veya bu soruların yerine eş değer sorular hazırlanarak değerlendirme yapılır.</w:t>
      </w:r>
    </w:p>
    <w:p w14:paraId="1FDA20B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Motor becerilerde yetersizliği olan öğrenciler velinin yazılı talebi doğrultusunda motor beceri gerektiren derslerin uygulamalı bölümlerinden muaf tutulurlar.</w:t>
      </w:r>
    </w:p>
    <w:p w14:paraId="0E26FB8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Velinin yazılı talebi ve BEP geliştirme biriminin kararı doğrultusunda ilköğretim programı uygulanan özel eğitim okullarında ve bu programın uygulandığı özel eğitim sınıflarında öğrencilere ilkokul kademesinde bir defaya mahsus olmak üzere sınıf tekrarı yaptırılabilir.</w:t>
      </w:r>
    </w:p>
    <w:p w14:paraId="088D4AF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e) Özel eğitim programı uygulanan okullar ile bu programların uygulandığı özel eğitim sınıflarında öğrenciler için bütün derslerde her dönemde kazandırılması hedeflenen amaçlara ilişkin davranışların yer aldığı çizelgeler hazırlanarak bireysel gelişim raporu düzenlenir. Bu çizelgede bir dönem için belirlenen davranışların toplamı 100 puan olacak şekilde her bir davranış puanlanır.</w:t>
      </w:r>
    </w:p>
    <w:p w14:paraId="2F8160B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Özel eğitim programı uygulanan okullar ile bu programların uygulandığı özel eğitim sınıflarında devam şartını sağlayan öğrenciler başarısız olarak değerlendirilmez. Öğrencilerin başarıları aşağıdaki şekilde değerlendirilir:</w:t>
      </w:r>
    </w:p>
    <w:p w14:paraId="1167F97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DERECE                 PUANLAMA</w:t>
      </w:r>
    </w:p>
    <w:p w14:paraId="5CD916E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Pekiyi                          85-100</w:t>
      </w:r>
    </w:p>
    <w:p w14:paraId="0F5168C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İyi                                 70-84</w:t>
      </w:r>
    </w:p>
    <w:p w14:paraId="412C61B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Orta                             55-69</w:t>
      </w:r>
    </w:p>
    <w:p w14:paraId="5EAEA79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Geçer                           45-54</w:t>
      </w:r>
    </w:p>
    <w:p w14:paraId="6D6119F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Özel eğitim uygulama okulunda (II. kademe) ve bu okulda uygulanan özel eğitim programlarının okutulduğu özel eğitim sınıflarında öğrenimlerine devam eden öğrenciler merkezi sistem sınavlarından muaf tutulurlar.</w:t>
      </w:r>
    </w:p>
    <w:p w14:paraId="412DC9BC"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SEKİZİNCİ BÖLÜM</w:t>
      </w:r>
    </w:p>
    <w:p w14:paraId="14A10359"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Hizmetleri Kurulu ve Özel Eğitim Değerlendirme</w:t>
      </w:r>
    </w:p>
    <w:p w14:paraId="000A1CD7"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Kurulunun Görevleri, Çalışma Usul ve Esasları</w:t>
      </w:r>
    </w:p>
    <w:p w14:paraId="1F011DB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hizmetleri kurulu</w:t>
      </w:r>
    </w:p>
    <w:p w14:paraId="08DE363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39 –</w:t>
      </w:r>
      <w:r w:rsidRPr="00CC0DDD">
        <w:rPr>
          <w:rFonts w:ascii="Times New Roman" w:eastAsia="Times New Roman" w:hAnsi="Times New Roman" w:cs="Times New Roman"/>
          <w:color w:val="000000"/>
          <w:kern w:val="0"/>
          <w14:ligatures w14:val="none"/>
        </w:rPr>
        <w:t> (1) Özel eğitim hizmetleri kurulu, il millî eğitim müdürlükleri ile RAM bulunan ilçe millî eğitim müdürlüklerinde oluşturulur.</w:t>
      </w:r>
    </w:p>
    <w:p w14:paraId="4FD20A8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Bu kurul özel eğitim ve rehberlik hizmetleri şube müdürünün başkanlığında;</w:t>
      </w:r>
    </w:p>
    <w:p w14:paraId="47EAF29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En az bir özel eğitim değerlendirme kurulu başkanı,</w:t>
      </w:r>
    </w:p>
    <w:p w14:paraId="1B69C6B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En az bir resmî özel eğitim kurum müdürü veya kaynaştırma/bütünleştirme yoluyla eğitim yapılan kurumlardan bir müdür,</w:t>
      </w:r>
    </w:p>
    <w:p w14:paraId="43F8A92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En az bir rehberlik öğretmeni,</w:t>
      </w:r>
    </w:p>
    <w:p w14:paraId="357F0F9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En az bir özel eğitim öğretmeninden,</w:t>
      </w:r>
    </w:p>
    <w:p w14:paraId="66870C4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oluşur</w:t>
      </w:r>
      <w:proofErr w:type="gramEnd"/>
      <w:r w:rsidRPr="00CC0DDD">
        <w:rPr>
          <w:rFonts w:ascii="Times New Roman" w:eastAsia="Times New Roman" w:hAnsi="Times New Roman" w:cs="Times New Roman"/>
          <w:color w:val="000000"/>
          <w:kern w:val="0"/>
          <w14:ligatures w14:val="none"/>
        </w:rPr>
        <w:t>.</w:t>
      </w:r>
    </w:p>
    <w:p w14:paraId="65EF88A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Gerektiğinde görüşlerine başvurulmak üzere bireyin velisinin ve ilgili kurumlardan personelin kurula katılımı sağlanır.</w:t>
      </w:r>
    </w:p>
    <w:p w14:paraId="315ABF6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Özel eğitim hizmetleri kurulu oluşturulurken her üye için bir yedek üye belirlenir.</w:t>
      </w:r>
    </w:p>
    <w:p w14:paraId="016E47A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hizmetleri kurulunun görevleri</w:t>
      </w:r>
    </w:p>
    <w:p w14:paraId="7EBFE56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40 – </w:t>
      </w:r>
      <w:r w:rsidRPr="00CC0DDD">
        <w:rPr>
          <w:rFonts w:ascii="Times New Roman" w:eastAsia="Times New Roman" w:hAnsi="Times New Roman" w:cs="Times New Roman"/>
          <w:color w:val="000000"/>
          <w:kern w:val="0"/>
          <w14:ligatures w14:val="none"/>
        </w:rPr>
        <w:t>(1) Özel eğitim hizmetleri kurulunun görevleri şunlardır:</w:t>
      </w:r>
    </w:p>
    <w:p w14:paraId="22D167E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İlgili kişi, kurum ve kuruluşlarla iş birliği yaparak özel eğitim hizmetlerinin planlanmasını, yürütülmesini ve izlenmesini sağlamak.</w:t>
      </w:r>
    </w:p>
    <w:p w14:paraId="568CF90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Özel Eğitim Değerlendirme Kurulu Raporu doğrultusunda ve velinin yazılı talebi dikkate alınarak bireyin resmî bir okula yerleştirilmesine karar vermek ve gerekli özel eğitim tedbirlerini almak.</w:t>
      </w:r>
    </w:p>
    <w:p w14:paraId="793ADDD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Kaynaştırma/bütünleştirme yoluyla eğitim alacak öğrencilerin ortaöğretim kademesinde resmî bir okula yerleştirilmesi ile ilgili iş ve işlemlerde öğrenci yerleştirme ve nakil komisyonu ile iş birliği yapmak.</w:t>
      </w:r>
    </w:p>
    <w:p w14:paraId="625D0F1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Özel Öğretim Kurumları Kanunu kapsamında eğitim faaliyetlerini yürüten özel okullarda eğitimlerini sürdüren öğrenciler için okul yönetimi veya velinin yazılı talebi ile Özel Eğitim Değerlendirme Kurulu Raporu doğrultusunda kayıtlı bulundukları okulda kaynaştırma/bütünleştirme yoluyla eğitime devam kararı almak.</w:t>
      </w:r>
    </w:p>
    <w:p w14:paraId="2719CA8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Bulunduğu ilde bir okula yerleştirilemeyen öğrencilerden yatılı ilköğretim kurumuna veya özel eğitim meslek lisesine yerleştirilecek öğrencilere ilişkin bilgileri il millî eğitim müdürlüğüne göndermek.</w:t>
      </w:r>
    </w:p>
    <w:p w14:paraId="237BE56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e) Eğitsel değerlendirme ve tanılama ile yerleştirme kararına yapılan itirazları, yeniden değerlendirilmesi amacıyla RAM’a göndermek.</w:t>
      </w:r>
    </w:p>
    <w:p w14:paraId="631C6F0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Resmî ve özel okullara kayıtlı olan öğrencilerden evde veya hastanede eğitim hizmetinden yararlanacaklara karar vermek.</w:t>
      </w:r>
    </w:p>
    <w:p w14:paraId="54DBDB0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Erken çocukluk dönemi eğitimi hizmetlerinden yararlanacak çocuklara karar vermek.       </w:t>
      </w: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Özel eğitim değerlendirme kurulu tarafından evde veya hastanede eğitim hizmeti kararının verildiği tarihten itibaren en geç on iş günü içinde bu öğrenciler için eğitim hizmetlerini planlamak.</w:t>
      </w:r>
    </w:p>
    <w:p w14:paraId="116F391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h) Eğitim ve öğretim yılının başlamasından on iş günü önce evde eğitimi gerekli kılan şartları yeniden değerlendirerek öğrencinin yeni eğitim ve öğretim yılında da evde eğitim hizmetinden yararlanıp yararlanamayacağına karar vermek.</w:t>
      </w:r>
    </w:p>
    <w:p w14:paraId="72EE307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ı</w:t>
      </w:r>
      <w:proofErr w:type="gramEnd"/>
      <w:r w:rsidRPr="00CC0DDD">
        <w:rPr>
          <w:rFonts w:ascii="Times New Roman" w:eastAsia="Times New Roman" w:hAnsi="Times New Roman" w:cs="Times New Roman"/>
          <w:color w:val="000000"/>
          <w:kern w:val="0"/>
          <w14:ligatures w14:val="none"/>
        </w:rPr>
        <w:t>) Evde veya hastanede eğitim ile erken çocukluk dönemi eğitimi hizmetlerine ilişkin süreci planlamak ve bu işlemlerin yürütülmesi için il veya ilçe millî eğitim müdürlüğü ile iş birliği yapmak.</w:t>
      </w:r>
    </w:p>
    <w:p w14:paraId="36C67B3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i) Velinin yazılı talebi ve bireyin tedavisinden sorumlu hekimin yazılı görüşü doğrultusunda hastane sınıfında eğitimin başlamasına veya sonlandırılmasına karar vermek.</w:t>
      </w:r>
    </w:p>
    <w:p w14:paraId="7772683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j) Velinin yazılı talebi ve Özel Eğitim Değerlendirme Kurulu Raporu doğrultusunda özel eğitim ihtiyacı olan öğrencinin okul öncesi eğitim süresinin uzatılmasına karar vermek.</w:t>
      </w:r>
    </w:p>
    <w:p w14:paraId="7B14E16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k) Destek eğitim odası açılması için il veya ilçe millî eğitim müdürlüğüne teklifte bulunmak.</w:t>
      </w:r>
    </w:p>
    <w:p w14:paraId="6B17AA3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l) Açılması planlanan özel eğitim sınıfının eğitim vereceği kademe, hizmet verilecek engel türü ve bu sınıfta uygulanacak eğitim programına ilişkin hususlara karar vererek özel eğitim sınıfı açılması için il veya ilçe millî eğitim müdürlüğüne teklifte bulunmak.</w:t>
      </w:r>
    </w:p>
    <w:p w14:paraId="05EB028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m) Zorunlu öğrenim çağında olup örgün eğitim kurumlarına devam edemeyeceğini ya da evde eğitim hizmetinden yararlanamayacağını belgelendiren öğrenciler için velisinin yazılı talebi doğrultusunda kayıtlı bulundukları okula bu öğrenciler için okula devam etme zorunluluğu aranmayacağına ilişkin kararı bildirmek.</w:t>
      </w:r>
    </w:p>
    <w:p w14:paraId="23CD1EE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n) İlçe özel eğitim hizmetleri kurulu tarafından yerleştirme kararı alınamayan öğrenciler için il özel eğitim hizmetleri kurulu tarafından gerekli işlemlerin yapılması yoluyla söz konusu öğrencilerin eğitime erişimlerini sağlamak.</w:t>
      </w:r>
    </w:p>
    <w:p w14:paraId="0F277BA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o) Bakanlıkça özel yetenekli olarak tanılanan öğrencilerin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yerleştirilmesi ile ilgili kararı almak.</w:t>
      </w:r>
    </w:p>
    <w:p w14:paraId="78BF998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ö</w:t>
      </w:r>
      <w:proofErr w:type="gramEnd"/>
      <w:r w:rsidRPr="00CC0DDD">
        <w:rPr>
          <w:rFonts w:ascii="Times New Roman" w:eastAsia="Times New Roman" w:hAnsi="Times New Roman" w:cs="Times New Roman"/>
          <w:color w:val="000000"/>
          <w:kern w:val="0"/>
          <w14:ligatures w14:val="none"/>
        </w:rPr>
        <w:t>) İlköğretim programını takip eden özel eğitim ihtiyacı olan öğrenciler ile ortaöğretim programlarını takip eden öğrencilerden öğrenimlerini tamamlayamayanlar ya da öğrenim çağı dışına çıkanlar ile örgün eğitim kurumlarındaki öğrenim hakkını kullanan öğrencileri Özel Eğitim Değerlendirme Kurulu Raporu doğrultusunda açık öğretim okullarına yönlendirmek.</w:t>
      </w:r>
    </w:p>
    <w:p w14:paraId="69726E9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hizmetleri kurulu çalışma usul ve esasları</w:t>
      </w:r>
    </w:p>
    <w:p w14:paraId="6608A14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41 –</w:t>
      </w:r>
      <w:r w:rsidRPr="00CC0DDD">
        <w:rPr>
          <w:rFonts w:ascii="Times New Roman" w:eastAsia="Times New Roman" w:hAnsi="Times New Roman" w:cs="Times New Roman"/>
          <w:color w:val="000000"/>
          <w:kern w:val="0"/>
          <w14:ligatures w14:val="none"/>
        </w:rPr>
        <w:t> (1) Özel eğitim hizmetleri kurulunun çalışma usul ve esasları şunlardır:</w:t>
      </w:r>
    </w:p>
    <w:p w14:paraId="7420944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Kurul üyelerinin görev süresi iki yıldır. Süresi biten üye yeniden görevlendirilebilir.</w:t>
      </w:r>
    </w:p>
    <w:p w14:paraId="20E6814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Kurul üyelerinin görevden ayrılması hâlinde en geç on iş günü içinde yerlerine görevlendirme yapılır.</w:t>
      </w:r>
    </w:p>
    <w:p w14:paraId="45FA4DE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Kurul kararları oy çokluğu ile alınır. Oyların eşit olması durumunda başkanın kullandığı oy yönünde karar alınmış sayılır.</w:t>
      </w:r>
    </w:p>
    <w:p w14:paraId="2E8B208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Kurul haftada bir kez toplanır. Ancak kurul başkanının gerekli gördüğü durumlarda kurul, belirlenen süreye bağlı kalınmaksızın da toplanabilir.</w:t>
      </w:r>
    </w:p>
    <w:p w14:paraId="2A6AFEA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Özel eğitim hizmetleri kurulu tarafından Özel Eğitim Değerlendirme Kurulu Raporu incelenerek en geç on iş günü içinde karara bağlanır ve bu karar, bireyin velisine, ilgili okula ve RAM’a yazılı olarak bildirilir.</w:t>
      </w:r>
    </w:p>
    <w:p w14:paraId="65B84E4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Kurul üyelerinden birinin izinli ya da raporlu olması durumunda yerine yedek üye görevlendirilir.</w:t>
      </w:r>
    </w:p>
    <w:p w14:paraId="6AA0763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lastRenderedPageBreak/>
        <w:t>Özel eğitim hizmetleri kuruluna yapılacak itirazlar</w:t>
      </w:r>
    </w:p>
    <w:p w14:paraId="28E466E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42 – </w:t>
      </w:r>
      <w:r w:rsidRPr="00CC0DDD">
        <w:rPr>
          <w:rFonts w:ascii="Times New Roman" w:eastAsia="Times New Roman" w:hAnsi="Times New Roman" w:cs="Times New Roman"/>
          <w:color w:val="000000"/>
          <w:kern w:val="0"/>
          <w14:ligatures w14:val="none"/>
        </w:rPr>
        <w:t>(1) Özel eğitim hizmetleri kuruluna yapılacak itirazların değerlendirilmesine ilişkin iş ve işlemler aşağıdaki hususlara göre yürütülür:</w:t>
      </w:r>
    </w:p>
    <w:p w14:paraId="5D4BE7C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Veli, eğitsel değerlendirme ve tanılama ya da yerleştirme kararlarına, kararın kendisine tebliğ edildiği tarihten itibaren otuz iş günü içinde itiraz edebilir.</w:t>
      </w:r>
    </w:p>
    <w:p w14:paraId="4408C5C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Yerleştirme kararı verilen okul yönetimi, öğrencilerin okula kayıt tarihinden itibaren en az otuz iş günü izleme süreci sonunda öğrenciyle ilgili eğitsel değerlendirme ve tanılama ya da yerleştirme kararına itiraz edebilir.</w:t>
      </w:r>
    </w:p>
    <w:p w14:paraId="1F97DAA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İl veya ilçe özel eğitim hizmetleri kuruluna yapılacak itirazlar, itirazın kurula ulaştığı günden itibaren en geç otuz iş günü içerisinde sonuçlandırılır. Sonuç veliye, okula ve RAM’a yazılı olarak bildirilir.</w:t>
      </w:r>
    </w:p>
    <w:p w14:paraId="1FACFCF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değerlendirme kurulu</w:t>
      </w:r>
    </w:p>
    <w:p w14:paraId="4A71223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43 –</w:t>
      </w:r>
      <w:r w:rsidRPr="00CC0DDD">
        <w:rPr>
          <w:rFonts w:ascii="Times New Roman" w:eastAsia="Times New Roman" w:hAnsi="Times New Roman" w:cs="Times New Roman"/>
          <w:color w:val="000000"/>
          <w:kern w:val="0"/>
          <w14:ligatures w14:val="none"/>
        </w:rPr>
        <w:t> (1) Özel eğitim değerlendirme kurulu RAM müdürlüğünün teklifi ve il veya ilçe millî eğitim müdürlüğünün onayı ile RAM’larda oluşturulur.</w:t>
      </w:r>
    </w:p>
    <w:p w14:paraId="713B52D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Bu kurul müdür yardımcısı başkanlığında;</w:t>
      </w:r>
    </w:p>
    <w:p w14:paraId="0BE5729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Özel eğitim hizmetleri bölüm başkanı,</w:t>
      </w:r>
    </w:p>
    <w:p w14:paraId="7C6A1A7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En az bir rehberlik öğretmeni,</w:t>
      </w:r>
    </w:p>
    <w:p w14:paraId="0D87357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En az bir özel eğitim öğretmeninden,</w:t>
      </w:r>
    </w:p>
    <w:p w14:paraId="171B842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w:t>
      </w:r>
      <w:r w:rsidRPr="00CC0DDD">
        <w:rPr>
          <w:rFonts w:ascii="inherit" w:eastAsia="Times New Roman" w:hAnsi="inherit" w:cs="Times New Roman"/>
          <w:b/>
          <w:bCs/>
          <w:color w:val="000000"/>
          <w:kern w:val="0"/>
          <w14:ligatures w14:val="none"/>
        </w:rPr>
        <w:t>(Ek:RG-25/10/2022-31994)</w:t>
      </w:r>
      <w:r w:rsidRPr="00CC0DDD">
        <w:rPr>
          <w:rFonts w:ascii="Times New Roman" w:eastAsia="Times New Roman" w:hAnsi="Times New Roman" w:cs="Times New Roman"/>
          <w:color w:val="000000"/>
          <w:kern w:val="0"/>
          <w14:ligatures w14:val="none"/>
        </w:rPr>
        <w:t> Varsa kurumda görev yapan fizyoterapistten,</w:t>
      </w:r>
    </w:p>
    <w:p w14:paraId="15A8B4A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oluşur</w:t>
      </w:r>
      <w:proofErr w:type="gramEnd"/>
      <w:r w:rsidRPr="00CC0DDD">
        <w:rPr>
          <w:rFonts w:ascii="Times New Roman" w:eastAsia="Times New Roman" w:hAnsi="Times New Roman" w:cs="Times New Roman"/>
          <w:color w:val="000000"/>
          <w:kern w:val="0"/>
          <w14:ligatures w14:val="none"/>
        </w:rPr>
        <w:t>.</w:t>
      </w:r>
    </w:p>
    <w:p w14:paraId="0427ACF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Bu kurula ilgili bireyin velisi veya kendisi üye olarak katılır.</w:t>
      </w:r>
    </w:p>
    <w:p w14:paraId="01230C9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Gerektiğinde görüşlerine başvurulmak üzere ilgili kurum ve kuruluşların personellerinin kurula katılımı sağlanır.</w:t>
      </w:r>
    </w:p>
    <w:p w14:paraId="38A7EC8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(5) Özel eğitim değerlendirme kurulu oluşturulurken</w:t>
      </w:r>
      <w:r w:rsidRPr="00CC0DDD">
        <w:rPr>
          <w:rFonts w:ascii="inherit" w:eastAsia="Times New Roman" w:hAnsi="inherit" w:cs="Times New Roman"/>
          <w:b/>
          <w:bCs/>
          <w:color w:val="000000"/>
          <w:kern w:val="0"/>
          <w14:ligatures w14:val="none"/>
        </w:rPr>
        <w:t xml:space="preserve"> (Mülga </w:t>
      </w:r>
      <w:proofErr w:type="gramStart"/>
      <w:r w:rsidRPr="00CC0DDD">
        <w:rPr>
          <w:rFonts w:ascii="inherit" w:eastAsia="Times New Roman" w:hAnsi="inherit" w:cs="Times New Roman"/>
          <w:b/>
          <w:bCs/>
          <w:color w:val="000000"/>
          <w:kern w:val="0"/>
          <w14:ligatures w14:val="none"/>
        </w:rPr>
        <w:t>ibare:RG</w:t>
      </w:r>
      <w:proofErr w:type="gramEnd"/>
      <w:r w:rsidRPr="00CC0DDD">
        <w:rPr>
          <w:rFonts w:ascii="inherit" w:eastAsia="Times New Roman" w:hAnsi="inherit" w:cs="Times New Roman"/>
          <w:b/>
          <w:bCs/>
          <w:color w:val="000000"/>
          <w:kern w:val="0"/>
          <w14:ligatures w14:val="none"/>
        </w:rPr>
        <w:t>-25/10/2022-31994)</w:t>
      </w:r>
      <w:r w:rsidRPr="00CC0DDD">
        <w:rPr>
          <w:rFonts w:ascii="Times New Roman" w:eastAsia="Times New Roman" w:hAnsi="Times New Roman" w:cs="Times New Roman"/>
          <w:color w:val="000000"/>
          <w:kern w:val="0"/>
          <w14:ligatures w14:val="none"/>
        </w:rPr>
        <w:t> her üye için bir yedek üye belirlenir.</w:t>
      </w:r>
    </w:p>
    <w:p w14:paraId="1D29DCC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(6) </w:t>
      </w:r>
      <w:r w:rsidRPr="00CC0DDD">
        <w:rPr>
          <w:rFonts w:ascii="inherit" w:eastAsia="Times New Roman" w:hAnsi="inherit" w:cs="Times New Roman"/>
          <w:b/>
          <w:bCs/>
          <w:color w:val="000000"/>
          <w:kern w:val="0"/>
          <w14:ligatures w14:val="none"/>
        </w:rPr>
        <w:t>(</w:t>
      </w:r>
      <w:proofErr w:type="gramStart"/>
      <w:r w:rsidRPr="00CC0DDD">
        <w:rPr>
          <w:rFonts w:ascii="inherit" w:eastAsia="Times New Roman" w:hAnsi="inherit" w:cs="Times New Roman"/>
          <w:b/>
          <w:bCs/>
          <w:color w:val="000000"/>
          <w:kern w:val="0"/>
          <w14:ligatures w14:val="none"/>
        </w:rPr>
        <w:t>Ek:RG</w:t>
      </w:r>
      <w:proofErr w:type="gramEnd"/>
      <w:r w:rsidRPr="00CC0DDD">
        <w:rPr>
          <w:rFonts w:ascii="inherit" w:eastAsia="Times New Roman" w:hAnsi="inherit" w:cs="Times New Roman"/>
          <w:b/>
          <w:bCs/>
          <w:color w:val="000000"/>
          <w:kern w:val="0"/>
          <w14:ligatures w14:val="none"/>
        </w:rPr>
        <w:t>-25/10/2022-31994) </w:t>
      </w:r>
      <w:r w:rsidRPr="00CC0DDD">
        <w:rPr>
          <w:rFonts w:ascii="Times New Roman" w:eastAsia="Times New Roman" w:hAnsi="Times New Roman" w:cs="Times New Roman"/>
          <w:color w:val="000000"/>
          <w:kern w:val="0"/>
          <w14:ligatures w14:val="none"/>
        </w:rPr>
        <w:t>Özel eğitim değerlendirme kurulu başkanının bulunmadığı durumlarda kurul başkanlığına varsa diğer müdür yardımcısı yoksa özel eğitim hizmetleri bölüm başkanı vekâlet eder.</w:t>
      </w:r>
    </w:p>
    <w:p w14:paraId="6A0856A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değerlendirme kurulunun görevleri</w:t>
      </w:r>
    </w:p>
    <w:p w14:paraId="5CF1F92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44 –</w:t>
      </w:r>
      <w:r w:rsidRPr="00CC0DDD">
        <w:rPr>
          <w:rFonts w:ascii="Times New Roman" w:eastAsia="Times New Roman" w:hAnsi="Times New Roman" w:cs="Times New Roman"/>
          <w:color w:val="000000"/>
          <w:kern w:val="0"/>
          <w14:ligatures w14:val="none"/>
        </w:rPr>
        <w:t> (1) Özel eğitim değerlendirme kurulunun görevleri şunlardır:</w:t>
      </w:r>
    </w:p>
    <w:p w14:paraId="49EFF98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Bireylerin eğitsel değerlendirme ve tanılamasını yaparak özel eğitim ihtiyacına karar vermek.</w:t>
      </w:r>
    </w:p>
    <w:p w14:paraId="164477E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Eğitsel değerlendirme ve tanılaması yapılan bireyler için Özel Eğitim Değerlendirme Kurulu Raporu düzenleyerek RAM müdürünün onayına sunmak.</w:t>
      </w:r>
    </w:p>
    <w:p w14:paraId="5BB893C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Bireyin eğitsel değerlendirme ve tanılamasına ilişkin bilgi ve belgelerin yer aldığı dosyayı incelemek.</w:t>
      </w:r>
    </w:p>
    <w:p w14:paraId="530B638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İtirazların değerlendirilmesi amacıyla yönlendirilen bireylerin yeniden eğitsel değerlendirme ve tanılamasını yapmak.</w:t>
      </w:r>
    </w:p>
    <w:p w14:paraId="76F74C5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Eğitsel değerlendirme ve tanılama sonucunu dikkate alarak birey için en az sınırlandırılmış eğitim ortamı ve özel eğitim hizmetine ilişkin öneride bulunmak.</w:t>
      </w:r>
    </w:p>
    <w:p w14:paraId="0838E5A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Ailenin eğitsel değerlendirme ve tanılama sürecine katılımını ve bilgilendirilmesini sağlamak.</w:t>
      </w:r>
    </w:p>
    <w:p w14:paraId="09CED9C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f) Ailelerin ihtiyaçları doğrultusunda rehberlik hizmetleri bölümü ile </w:t>
      </w:r>
      <w:proofErr w:type="gramStart"/>
      <w:r w:rsidRPr="00CC0DDD">
        <w:rPr>
          <w:rFonts w:ascii="Times New Roman" w:eastAsia="Times New Roman" w:hAnsi="Times New Roman" w:cs="Times New Roman"/>
          <w:color w:val="000000"/>
          <w:kern w:val="0"/>
          <w14:ligatures w14:val="none"/>
        </w:rPr>
        <w:t>işbirliği</w:t>
      </w:r>
      <w:proofErr w:type="gramEnd"/>
      <w:r w:rsidRPr="00CC0DDD">
        <w:rPr>
          <w:rFonts w:ascii="Times New Roman" w:eastAsia="Times New Roman" w:hAnsi="Times New Roman" w:cs="Times New Roman"/>
          <w:color w:val="000000"/>
          <w:kern w:val="0"/>
          <w14:ligatures w14:val="none"/>
        </w:rPr>
        <w:t xml:space="preserve"> içerisinde aile eğitim programları düzenlemek, diğer kurum ve kuruluşlarda düzenlenen aile eğitim programları hakkında aileyi bilgilendirmek.</w:t>
      </w:r>
    </w:p>
    <w:p w14:paraId="5F84DA1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Eğitsel değerlendirme ve tanılama sonucu Özel Öğretim Kurumları Kanunu kapsamında eğitim faaliyetlerini yürüten kurumlarda destek eğitim hizmeti alması uygun görülen öğrencilerin eğitim planlarını yapmak.</w:t>
      </w:r>
    </w:p>
    <w:p w14:paraId="06B0874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xml:space="preserve">) Bakanlıkça tanılanan özel yetenekli öğrencileri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yönlendirmek.</w:t>
      </w:r>
    </w:p>
    <w:p w14:paraId="3D430C4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 xml:space="preserve">h) </w:t>
      </w:r>
      <w:proofErr w:type="spellStart"/>
      <w:r w:rsidRPr="00CC0DDD">
        <w:rPr>
          <w:rFonts w:ascii="Times New Roman" w:eastAsia="Times New Roman" w:hAnsi="Times New Roman" w:cs="Times New Roman"/>
          <w:color w:val="000000"/>
          <w:kern w:val="0"/>
          <w14:ligatures w14:val="none"/>
        </w:rPr>
        <w:t>BİLSEM’e</w:t>
      </w:r>
      <w:proofErr w:type="spellEnd"/>
      <w:r w:rsidRPr="00CC0DDD">
        <w:rPr>
          <w:rFonts w:ascii="Times New Roman" w:eastAsia="Times New Roman" w:hAnsi="Times New Roman" w:cs="Times New Roman"/>
          <w:color w:val="000000"/>
          <w:kern w:val="0"/>
          <w14:ligatures w14:val="none"/>
        </w:rPr>
        <w:t xml:space="preserve"> öğrenci alımı ile ilgili Bakanlıkça yayımlanan kılavuzda belirtilen takvim dışında genel zihinsel yetenek alanında özel eğitim değerlendirme kurulunca, görsel sanatlar ve müzik yetenek alanlarında İl tanılama komisyonunca tanılaması yapılan öğrencileri destek eğitim odalarına yönlendirmek.</w:t>
      </w:r>
    </w:p>
    <w:p w14:paraId="503AFD4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değerlendirme kurulu çalışma usul ve esasları</w:t>
      </w:r>
    </w:p>
    <w:p w14:paraId="02142FF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45 –</w:t>
      </w:r>
      <w:r w:rsidRPr="00CC0DDD">
        <w:rPr>
          <w:rFonts w:ascii="Times New Roman" w:eastAsia="Times New Roman" w:hAnsi="Times New Roman" w:cs="Times New Roman"/>
          <w:color w:val="000000"/>
          <w:kern w:val="0"/>
          <w14:ligatures w14:val="none"/>
        </w:rPr>
        <w:t> (1) Özel eğitim değerlendirme kurulu çalışma usul ve esasları şunlardır:</w:t>
      </w:r>
    </w:p>
    <w:p w14:paraId="5B80EB0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Kurul üyelerinin görev süresi iki yıldır. Süresi biten üye yeniden görevlendirilebilir.</w:t>
      </w:r>
    </w:p>
    <w:p w14:paraId="7BC52C4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Kurul üyelerinin görevden ayrılması hâlinde en geç beş iş günü içinde yerlerine görevlendirme yapılır.</w:t>
      </w:r>
    </w:p>
    <w:p w14:paraId="5640B49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Kurul kararları oy çokluğu ile alınır. Oyların eşit olması durumunda başkanın kullandığı oy yönünde karar alınmış sayılır.</w:t>
      </w:r>
    </w:p>
    <w:p w14:paraId="0B5D47E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Kurula yapılan eğitsel değerlendirme ve tanılamaya ilişkin yapılan başvurular, inceleme tarihinden itibaren en geç otuz iş günü içinde karara bağlanır, hazırlanan Özel Eğitim Değerlendirme Kurulu Raporu (EK-2) zihinsel engeli olmayan 18 yaşından büyük bireyin kendisine, bireyin velisine ya da yazılı dilekçe ile yetkilendirdiği kişiye imza karşılığı verilir.</w:t>
      </w:r>
    </w:p>
    <w:p w14:paraId="149BEEC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Kurul üyelerinden birisinin izinli ya da raporlu olması durumunda yerine yedek üye görevlendirilir.</w:t>
      </w:r>
    </w:p>
    <w:p w14:paraId="3D238F20"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DOKUZUNCU BÖLÜM</w:t>
      </w:r>
    </w:p>
    <w:p w14:paraId="183681C3"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Okul ve Kurumlardaki Kurullar, Komisyonlar, Birimler</w:t>
      </w:r>
    </w:p>
    <w:p w14:paraId="7E1CE61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Bilim ve sanat merkezi öğretmenler kurulu</w:t>
      </w:r>
    </w:p>
    <w:p w14:paraId="35B3C87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46 –</w:t>
      </w:r>
      <w:r w:rsidRPr="00CC0DDD">
        <w:rPr>
          <w:rFonts w:ascii="Times New Roman" w:eastAsia="Times New Roman" w:hAnsi="Times New Roman" w:cs="Times New Roman"/>
          <w:color w:val="000000"/>
          <w:kern w:val="0"/>
          <w14:ligatures w14:val="none"/>
        </w:rPr>
        <w:t xml:space="preserve"> (1) BİLSEM öğretmenler kurulu, </w:t>
      </w:r>
      <w:proofErr w:type="spellStart"/>
      <w:r w:rsidRPr="00CC0DDD">
        <w:rPr>
          <w:rFonts w:ascii="Times New Roman" w:eastAsia="Times New Roman" w:hAnsi="Times New Roman" w:cs="Times New Roman"/>
          <w:color w:val="000000"/>
          <w:kern w:val="0"/>
          <w14:ligatures w14:val="none"/>
        </w:rPr>
        <w:t>BİLSEM’lerde</w:t>
      </w:r>
      <w:proofErr w:type="spellEnd"/>
      <w:r w:rsidRPr="00CC0DDD">
        <w:rPr>
          <w:rFonts w:ascii="Times New Roman" w:eastAsia="Times New Roman" w:hAnsi="Times New Roman" w:cs="Times New Roman"/>
          <w:color w:val="000000"/>
          <w:kern w:val="0"/>
          <w14:ligatures w14:val="none"/>
        </w:rPr>
        <w:t xml:space="preserve"> eğitim ve öğretim faaliyetlerinin bilim ve sanat merkezinin amaçlarına uygun şekilde yürütülmesi amacıyla BİLSEM müdürü başkanlığında BİLSEM müdür yardımcıları ve BİLSEM öğretmenlerinden oluşur.</w:t>
      </w:r>
    </w:p>
    <w:p w14:paraId="4D1D40A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BİLSEM öğretmenler kurulu eğitim ve öğretim döneminin başında ve sonunda toplanır. Ancak bu kurul, BİLSEM müdürünün gerekli gördüğü durumlarda belirlenen dönem dışında da toplanabilir.</w:t>
      </w:r>
    </w:p>
    <w:p w14:paraId="76457FC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(3) </w:t>
      </w:r>
      <w:proofErr w:type="spellStart"/>
      <w:r w:rsidRPr="00CC0DDD">
        <w:rPr>
          <w:rFonts w:ascii="Times New Roman" w:eastAsia="Times New Roman" w:hAnsi="Times New Roman" w:cs="Times New Roman"/>
          <w:color w:val="000000"/>
          <w:kern w:val="0"/>
          <w14:ligatures w14:val="none"/>
        </w:rPr>
        <w:t>BİLSEM’lerde</w:t>
      </w:r>
      <w:proofErr w:type="spellEnd"/>
      <w:r w:rsidRPr="00CC0DDD">
        <w:rPr>
          <w:rFonts w:ascii="Times New Roman" w:eastAsia="Times New Roman" w:hAnsi="Times New Roman" w:cs="Times New Roman"/>
          <w:color w:val="000000"/>
          <w:kern w:val="0"/>
          <w14:ligatures w14:val="none"/>
        </w:rPr>
        <w:t xml:space="preserve"> eğitim ve öğretim yılı başında yapılan öğretmenler kurulunda araştırma ve geliştirme ekibi oluşturulur. Bir eğitim ve öğretim yılı süresince görev yapacak ihtiyaç duyulan diğer ekip ve komisyonların belirlenmesi ve üyelerin seçimi yapılır.</w:t>
      </w:r>
    </w:p>
    <w:p w14:paraId="6344224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BİLSEM öğretmenler kurulunca oluşturulan kurul ya da komisyonun çalışma usul ve esasları ile görevleri planlanır.</w:t>
      </w:r>
    </w:p>
    <w:p w14:paraId="47E4CD8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(5) Gerektiğinde görüşlerine başvurulmak üzere ilgili kurum ve kuruluşlardaki personelin kurula katılımı sağlanır.</w:t>
      </w:r>
    </w:p>
    <w:p w14:paraId="2FAE4B1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(6) Kurul kararları oy çokluğu ile alınır. Oyların eşit olması durumunda başkanın kullandığı oy yönünde karar alınmış sayılır.</w:t>
      </w:r>
    </w:p>
    <w:p w14:paraId="4C83023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(7) BİLSEM öğretmenler kurulu kararları tutanakla imza altına alınır.</w:t>
      </w:r>
    </w:p>
    <w:p w14:paraId="58F93B3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Bireyselleştirilmiş eğitim programı geliştirme birimi</w:t>
      </w:r>
    </w:p>
    <w:p w14:paraId="6C62A0F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47 –</w:t>
      </w:r>
      <w:r w:rsidRPr="00CC0DDD">
        <w:rPr>
          <w:rFonts w:ascii="Times New Roman" w:eastAsia="Times New Roman" w:hAnsi="Times New Roman" w:cs="Times New Roman"/>
          <w:color w:val="000000"/>
          <w:kern w:val="0"/>
          <w14:ligatures w14:val="none"/>
        </w:rPr>
        <w:t> (1) Özel eğitim ihtiyacı olan öğrenciler için okulda BEP hazırlamak amacıyla BEP geliştirme birimi oluşturulur.</w:t>
      </w:r>
    </w:p>
    <w:p w14:paraId="1EC750E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BEP geliştirme birimi okul müdürü veya görevlendireceği bir müdür yardımcısının başkanlığında;</w:t>
      </w:r>
    </w:p>
    <w:p w14:paraId="5F7831F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Rehberlik öğretmeni,</w:t>
      </w:r>
    </w:p>
    <w:p w14:paraId="2122C95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Öğrencinin sınıf öğretmeni,</w:t>
      </w:r>
    </w:p>
    <w:p w14:paraId="4E9225C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Öğrencinin dersini okutan alan öğretmenleri,</w:t>
      </w:r>
    </w:p>
    <w:p w14:paraId="57C03F1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Öğrencinin velisi,</w:t>
      </w:r>
    </w:p>
    <w:p w14:paraId="0540987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Öğrenciden oluşur.</w:t>
      </w:r>
    </w:p>
    <w:p w14:paraId="1A24E70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Gerektiğinde görüşlerine başvurulmak üzere, özel eğitim değerlendirme kurulundan bir üyenin BEP geliştirme birimine katılımı sağlanır.</w:t>
      </w:r>
    </w:p>
    <w:p w14:paraId="14C0491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(4) Mesleki eğitim veren özel eğitim okullarında eğitim ve öğretim hizmetlerini planlamak, izlemek ve değerlendirmek amacıyla BEP geliştirme birimine meslek derslerini okutan bir alan öğretmeni katılır.</w:t>
      </w:r>
    </w:p>
    <w:p w14:paraId="2FC1DF9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(5) Bu birimin çalışma usul ve esasları okul yönetimince belirlenir.</w:t>
      </w:r>
    </w:p>
    <w:p w14:paraId="3BAC4A1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Bireyselleştirilmiş eğitim programı geliştirme biriminin görevleri</w:t>
      </w:r>
    </w:p>
    <w:p w14:paraId="5BA3868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48 – </w:t>
      </w:r>
      <w:r w:rsidRPr="00CC0DDD">
        <w:rPr>
          <w:rFonts w:ascii="Times New Roman" w:eastAsia="Times New Roman" w:hAnsi="Times New Roman" w:cs="Times New Roman"/>
          <w:color w:val="000000"/>
          <w:kern w:val="0"/>
          <w14:ligatures w14:val="none"/>
        </w:rPr>
        <w:t>(1) BEP geliştirme biriminin görevleri şunlardır:</w:t>
      </w:r>
    </w:p>
    <w:p w14:paraId="2B6D0D5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a) </w:t>
      </w:r>
      <w:proofErr w:type="spellStart"/>
      <w:r w:rsidRPr="00CC0DDD">
        <w:rPr>
          <w:rFonts w:ascii="Times New Roman" w:eastAsia="Times New Roman" w:hAnsi="Times New Roman" w:cs="Times New Roman"/>
          <w:color w:val="000000"/>
          <w:kern w:val="0"/>
          <w14:ligatures w14:val="none"/>
        </w:rPr>
        <w:t>BEP’in</w:t>
      </w:r>
      <w:proofErr w:type="spellEnd"/>
      <w:r w:rsidRPr="00CC0DDD">
        <w:rPr>
          <w:rFonts w:ascii="Times New Roman" w:eastAsia="Times New Roman" w:hAnsi="Times New Roman" w:cs="Times New Roman"/>
          <w:color w:val="000000"/>
          <w:kern w:val="0"/>
          <w14:ligatures w14:val="none"/>
        </w:rPr>
        <w:t xml:space="preserve"> hazırlanması, uygulanması, izlenmesi ve değerlendirilmesi ile ilgili çalışmalarda koordinasyonu sağlamak.</w:t>
      </w:r>
    </w:p>
    <w:p w14:paraId="11A6693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b) Öğrencinin tüm gelişim alanlarındaki özellikleri ile eğitim ihtiyaçları doğrultusunda </w:t>
      </w:r>
      <w:proofErr w:type="spellStart"/>
      <w:r w:rsidRPr="00CC0DDD">
        <w:rPr>
          <w:rFonts w:ascii="Times New Roman" w:eastAsia="Times New Roman" w:hAnsi="Times New Roman" w:cs="Times New Roman"/>
          <w:color w:val="000000"/>
          <w:kern w:val="0"/>
          <w14:ligatures w14:val="none"/>
        </w:rPr>
        <w:t>BEP’inde</w:t>
      </w:r>
      <w:proofErr w:type="spellEnd"/>
      <w:r w:rsidRPr="00CC0DDD">
        <w:rPr>
          <w:rFonts w:ascii="Times New Roman" w:eastAsia="Times New Roman" w:hAnsi="Times New Roman" w:cs="Times New Roman"/>
          <w:color w:val="000000"/>
          <w:kern w:val="0"/>
          <w14:ligatures w14:val="none"/>
        </w:rPr>
        <w:t xml:space="preserve"> değişiklik ve düzenlemeler yapmak.</w:t>
      </w:r>
    </w:p>
    <w:p w14:paraId="381F91A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Eğitim ortamlarının düzenlenmesi, materyal geliştirilmesi ve temini konusunda okul yönetimine ve öğretmenlere önerilerde bulunmak.</w:t>
      </w:r>
    </w:p>
    <w:p w14:paraId="2E23039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Okuldaki diğer birim ve kurullarla iş birliği yapmak.</w:t>
      </w:r>
    </w:p>
    <w:p w14:paraId="104C93F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Kaynaştırma/bütünleştirme yoluyla eğitimlerine devam eden öğrencilerden destek eğitim odasında eğitim alacak öğrencileri, eğitim hizmeti sunulacak dersleri ve haftalık ders saati sayısını belirlemek.</w:t>
      </w:r>
    </w:p>
    <w:p w14:paraId="64D6213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İlköğretim ya da mesleki ve teknik ortaöğretim programlarının uygulandığı özel eğitim okullarında ya da bu programların uygulandığı özel eğitim sınıflarında eğitimlerini sürdüren öğrencilerden tam zamanlı kaynaştırma/bütünleştirme yoluyla eğitime uygun olanları belirlemek ve okul yönetimine bildirmek.</w:t>
      </w:r>
    </w:p>
    <w:p w14:paraId="05C5C9D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Öğretim ve değerlendirmede kullanılacak yöntem ve teknikler ile öğretim materyallerini belirlemek.</w:t>
      </w:r>
    </w:p>
    <w:p w14:paraId="0FDD558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Özel eğitim sınıflarına kayıtlı öğrencilerden yetersizliği olmayan akranlarıyla bir arada eğitim alacak öğrencileri belirlemek ve katılacakları dersler ile saatlerini planlamak.</w:t>
      </w:r>
    </w:p>
    <w:p w14:paraId="3926479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Özel eğitim ihtiyacı olan öğrencilerden sınavlarda refakat edilmesi gerekenleri belirlemek.</w:t>
      </w:r>
    </w:p>
    <w:p w14:paraId="0C959D9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h) Özel eğitim programı uygulayan okullardaki öğrencilerden grup eğitimine uyum sağlayamayanların grup eğitimine hazırlanması amacıyla bire bir eğitime başlamasına ve bire bir eğitimin sona erdirilmesine karar vermek.</w:t>
      </w:r>
    </w:p>
    <w:p w14:paraId="62CB57A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ı</w:t>
      </w:r>
      <w:proofErr w:type="gramEnd"/>
      <w:r w:rsidRPr="00CC0DDD">
        <w:rPr>
          <w:rFonts w:ascii="Times New Roman" w:eastAsia="Times New Roman" w:hAnsi="Times New Roman" w:cs="Times New Roman"/>
          <w:color w:val="000000"/>
          <w:kern w:val="0"/>
          <w14:ligatures w14:val="none"/>
        </w:rPr>
        <w:t>) Velinin yazılı talebi üzerine, ilkokulda öğrencilerin bir defaya mahsus olmak üzere sınıf tekrarı yapmasına karar vermek.</w:t>
      </w:r>
    </w:p>
    <w:p w14:paraId="2DEDE16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i) Farklı sebeplerle okula başlaması gecikmiş olan ve il veya ilçe özel eğitim hizmetleri kurulu kararıyla ilköğretim kademesinde özel eğitim programı uygulayan okul ya da bu programların uygulandığı özel eğitim sınıflarına devam etmesine karar verilen öğrencilerin; yaş, gelişim özellikleri ve eğitim performansına uygun kademedeki sınıfa yerleştirilmesine karar vermek.</w:t>
      </w:r>
    </w:p>
    <w:p w14:paraId="19EC25E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j) Okuldaki diğer kurul ve birimlerle iş birliği içinde çalışmak.</w:t>
      </w:r>
    </w:p>
    <w:p w14:paraId="1377A6D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Özel eğitim meslek okullarında oluşturulan BEP geliştirme birimi, diğer görevlerinin yanı sıra aşağıdaki görevleri de yerine getirir:</w:t>
      </w:r>
    </w:p>
    <w:p w14:paraId="7048C40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Öğrencileri alan ve dala yönlendirmek.</w:t>
      </w:r>
    </w:p>
    <w:p w14:paraId="3295EBC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Meslek derslerini okutan alan öğretmenleri arasından koordinatör öğretmenleri belirlemek.</w:t>
      </w:r>
    </w:p>
    <w:p w14:paraId="3C8429F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Koordinatör öğretmenin görüşleri doğrultusunda mesleki eğitim yapılacak işletmeleri belirlemek.</w:t>
      </w:r>
    </w:p>
    <w:p w14:paraId="354A79F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İşletmelerde uyum güçlüğü yaşayan öğrencilerin yeni bir işletmeye yerleştirilmesine karar vermek.</w:t>
      </w:r>
    </w:p>
    <w:p w14:paraId="0535CA0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Koordinatör öğretmenlerin çalışma planlarını hazırlamak.</w:t>
      </w:r>
    </w:p>
    <w:p w14:paraId="7B944B7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İşletmelerdeki çalışmalarıyla ilgili koordinatör öğretmenlerce hazırlanan raporlar doğrultusunda öğrencilerin eğitim planlarında değişiklik ve düzenlemeler yaparak gerekli tedbirleri almak.</w:t>
      </w:r>
    </w:p>
    <w:p w14:paraId="031F83F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f) Mezun olacak öğrencilerin eğitim aldığı meslek alanında istihdam edilebilmeleri için ilgili kişi, kurum ve kuruluşlarla iş birliği yapmak.</w:t>
      </w:r>
    </w:p>
    <w:p w14:paraId="6B16B169"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ÜÇÜNCÜ KISIM</w:t>
      </w:r>
    </w:p>
    <w:p w14:paraId="60A0EDB3"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Personel, Görev ve Sorumlulukları</w:t>
      </w:r>
    </w:p>
    <w:p w14:paraId="18CBD3CE"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 </w:t>
      </w:r>
    </w:p>
    <w:p w14:paraId="5E894F44"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BİRİNCİ BÖLÜM</w:t>
      </w:r>
    </w:p>
    <w:p w14:paraId="54B2BDD7"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Okul ve Kurumlarda Görevli Personelin Görev ve Sorumlulukları</w:t>
      </w:r>
    </w:p>
    <w:p w14:paraId="6829CEA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Okul müdürünün görev ve sorumlulukları</w:t>
      </w:r>
    </w:p>
    <w:p w14:paraId="26E9A59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49 –</w:t>
      </w:r>
      <w:r w:rsidRPr="00CC0DDD">
        <w:rPr>
          <w:rFonts w:ascii="Times New Roman" w:eastAsia="Times New Roman" w:hAnsi="Times New Roman" w:cs="Times New Roman"/>
          <w:color w:val="000000"/>
          <w:kern w:val="0"/>
          <w14:ligatures w14:val="none"/>
        </w:rPr>
        <w:t> (1) Müdür, Türk Millî Eğitiminin genel amaçları ve temel ilkeleri doğrultusunda okulun amaçlarına uygun olarak yönetilmesinden ve geliştirilmesinden sorumludur. Okul müdürünün özel eğitim hizmetlerinin yürütülmesine ilişkin görev ve sorumlulukları şunlardır:</w:t>
      </w:r>
    </w:p>
    <w:p w14:paraId="6C81C82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Özel eğitim ihtiyacı olan öğrenciler ile ailelerine yönelik özel eğitim hizmetlerinin sunulmasına ilişkin gerekli tedbirleri alır.</w:t>
      </w:r>
    </w:p>
    <w:p w14:paraId="49E757A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Özel eğitim hizmetlerinin yürütülmesi için gerekli kurulların, birimlerin oluşumu ile görev ve sorumluluklarını yerine getirmelerini sağlar.</w:t>
      </w:r>
    </w:p>
    <w:p w14:paraId="4B1A8E6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Okuldaki öğretmenlerin özel eğitim hizmetleri kapsamında iş birliği içinde çalışmalarını sağlar.</w:t>
      </w:r>
    </w:p>
    <w:p w14:paraId="54D55B4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Okuldaki personelin işle ilgili sağlık ve güvenliğini sağlar.</w:t>
      </w:r>
    </w:p>
    <w:p w14:paraId="181CBC6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Müdür başyardımcısının görev ve sorumlulukları</w:t>
      </w:r>
    </w:p>
    <w:p w14:paraId="2174283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50 – </w:t>
      </w:r>
      <w:r w:rsidRPr="00CC0DDD">
        <w:rPr>
          <w:rFonts w:ascii="Times New Roman" w:eastAsia="Times New Roman" w:hAnsi="Times New Roman" w:cs="Times New Roman"/>
          <w:color w:val="000000"/>
          <w:kern w:val="0"/>
          <w14:ligatures w14:val="none"/>
        </w:rPr>
        <w:t>(1) Müdür başyardımcısı görevlerini, bulunduğu okulun özelliklerini dikkate alarak yapar. Müdürün olmadığı zamanlarda müdüre vekâlet eder.</w:t>
      </w:r>
    </w:p>
    <w:p w14:paraId="003872D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Müdür başyardımcısı, okulun her türlü eğitim, öğretim ve yönetim işleriyle ilgili olarak okul müdürü tarafından verilen görevleri yapar. Bu görevlerin yapılmasından ve okul amaçlarına uygun olarak işleyişinden müdüre karşı sorumludur.</w:t>
      </w:r>
    </w:p>
    <w:p w14:paraId="1099A0C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Özel eğitim hizmetlerinin verimli yürütülmesinde ilgili taraflar arasında koordinasyonu sağlar ve bu hizmetlerle ilgili okul müdürünün vereceği görevleri yerine getirir.</w:t>
      </w:r>
    </w:p>
    <w:p w14:paraId="70B9DED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Görev tanımında belirtilen diğer görevler ile müdür tarafından verilen görevleri yapar.</w:t>
      </w:r>
    </w:p>
    <w:p w14:paraId="25A7B41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Müdür yardımcısının görev ve sorumlulukları</w:t>
      </w:r>
    </w:p>
    <w:p w14:paraId="2DB3858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51 –</w:t>
      </w:r>
      <w:r w:rsidRPr="00CC0DDD">
        <w:rPr>
          <w:rFonts w:ascii="Times New Roman" w:eastAsia="Times New Roman" w:hAnsi="Times New Roman" w:cs="Times New Roman"/>
          <w:color w:val="000000"/>
          <w:kern w:val="0"/>
          <w14:ligatures w14:val="none"/>
        </w:rPr>
        <w:t> (1) Müdür yardımcısı görevlerini, bulunduğu okulun özelliklerini dikkate alarak yapar.</w:t>
      </w:r>
    </w:p>
    <w:p w14:paraId="5B16835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Müdür yardımcısı, okulun her türlü eğitim, öğretim ve yönetim işleriyle ilgili olarak okul müdürü tarafından verilen görevleri yapar. Bu görevlerin yapılmasından ve okul amaçlarına uygun olarak işleyişinden müdüre karşı sorumludur.</w:t>
      </w:r>
    </w:p>
    <w:p w14:paraId="09B90DF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Özel eğitim hizmetlerinin verimli yürütülmesinde ilgili taraflar arasında koordinasyonu sağlar ve bu hizmetlerle ilgili okul müdürünün vereceği görevleri yerine getirir.</w:t>
      </w:r>
    </w:p>
    <w:p w14:paraId="1B58F45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Kendisine verilen nöbet görevini yürütür, nöbetçi öğretmen ve öğrencileri izler, nöbet raporlarını inceler, varsa sorunları müdür başyardımcısına ve müdüre iletir.</w:t>
      </w:r>
    </w:p>
    <w:p w14:paraId="3EA2E8B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(5) Görev tanımında belirtilen diğer görevler ile müdür tarafından verilen görevleri yapar.</w:t>
      </w:r>
    </w:p>
    <w:p w14:paraId="0AC60A3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Teknik müdür yardımcısının görev ve sorumlulukları</w:t>
      </w:r>
    </w:p>
    <w:p w14:paraId="6A82F576"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52 – </w:t>
      </w:r>
      <w:r w:rsidRPr="00CC0DDD">
        <w:rPr>
          <w:rFonts w:ascii="Times New Roman" w:eastAsia="Times New Roman" w:hAnsi="Times New Roman" w:cs="Times New Roman"/>
          <w:color w:val="000000"/>
          <w:kern w:val="0"/>
          <w14:ligatures w14:val="none"/>
        </w:rPr>
        <w:t xml:space="preserve">(1) Döner sermayesi bulunan özel eğitim okullarında müdür yardımcılarından biri, ilgili mevzuat hükümlerine göre teknik müdür yardımcısı olarak görevlendirilir. Teknik müdür yardımcısı, müdür ve sayman </w:t>
      </w:r>
      <w:proofErr w:type="gramStart"/>
      <w:r w:rsidRPr="00CC0DDD">
        <w:rPr>
          <w:rFonts w:ascii="Times New Roman" w:eastAsia="Times New Roman" w:hAnsi="Times New Roman" w:cs="Times New Roman"/>
          <w:color w:val="000000"/>
          <w:kern w:val="0"/>
          <w14:ligatures w14:val="none"/>
        </w:rPr>
        <w:t>ile birlikte</w:t>
      </w:r>
      <w:proofErr w:type="gramEnd"/>
      <w:r w:rsidRPr="00CC0DDD">
        <w:rPr>
          <w:rFonts w:ascii="Times New Roman" w:eastAsia="Times New Roman" w:hAnsi="Times New Roman" w:cs="Times New Roman"/>
          <w:color w:val="000000"/>
          <w:kern w:val="0"/>
          <w14:ligatures w14:val="none"/>
        </w:rPr>
        <w:t xml:space="preserve"> döner sermaye işletmesi çalışmalarının tümünden sorumludur.</w:t>
      </w:r>
    </w:p>
    <w:p w14:paraId="3D0F980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Müdür tarafından verilen görevin gerektirdiği diğer görev ve sorumlulukları yerine getirir.</w:t>
      </w:r>
    </w:p>
    <w:p w14:paraId="1A47BDB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Alan, bölüm, atölye ve laboratuvar şeflerinin görev ve sorumlulukları</w:t>
      </w:r>
    </w:p>
    <w:p w14:paraId="4D464E1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53 –</w:t>
      </w:r>
      <w:r w:rsidRPr="00CC0DDD">
        <w:rPr>
          <w:rFonts w:ascii="Times New Roman" w:eastAsia="Times New Roman" w:hAnsi="Times New Roman" w:cs="Times New Roman"/>
          <w:color w:val="000000"/>
          <w:kern w:val="0"/>
          <w14:ligatures w14:val="none"/>
        </w:rPr>
        <w:t xml:space="preserve"> (1) Özel eğitim meslek liseleri ve özel eğitim meslek okullarında okulun fiziki şartları ve atölye sayısı dikkate alınarak alan, bölüm, atölye ve laboratuvar şefliklerine, </w:t>
      </w:r>
      <w:r w:rsidRPr="00CC0DDD">
        <w:rPr>
          <w:rFonts w:ascii="Times New Roman" w:eastAsia="Times New Roman" w:hAnsi="Times New Roman" w:cs="Times New Roman"/>
          <w:color w:val="000000"/>
          <w:kern w:val="0"/>
          <w14:ligatures w14:val="none"/>
        </w:rPr>
        <w:lastRenderedPageBreak/>
        <w:t>atölye laboratuvar ve meslek dersleri öğretmenleri arasından ilgili mevzuat hükümlerine göre görevlendirilerek görev ve sorumluluklarını yerine getirirler.</w:t>
      </w:r>
    </w:p>
    <w:p w14:paraId="1D2F2AD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Grup gözetimi ve eğitimi görevi verilen özel eğitim öğretmeninin görev ve sorumlulukları</w:t>
      </w:r>
    </w:p>
    <w:p w14:paraId="358C3DF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54 – </w:t>
      </w:r>
      <w:r w:rsidRPr="00CC0DDD">
        <w:rPr>
          <w:rFonts w:ascii="Times New Roman" w:eastAsia="Times New Roman" w:hAnsi="Times New Roman" w:cs="Times New Roman"/>
          <w:color w:val="000000"/>
          <w:kern w:val="0"/>
          <w14:ligatures w14:val="none"/>
        </w:rPr>
        <w:t>(1) Yatılı özel eğitim okullarında grup gözetimi ve eğitimi görevi verilen öğretmenin görevleri ve sorumlulukları şunlardır:</w:t>
      </w:r>
    </w:p>
    <w:p w14:paraId="603148B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a) Ders saati bitiminden 30 dakika önce okulda bulunur ve 6 </w:t>
      </w:r>
      <w:proofErr w:type="gramStart"/>
      <w:r w:rsidRPr="00CC0DDD">
        <w:rPr>
          <w:rFonts w:ascii="Times New Roman" w:eastAsia="Times New Roman" w:hAnsi="Times New Roman" w:cs="Times New Roman"/>
          <w:color w:val="000000"/>
          <w:kern w:val="0"/>
          <w14:ligatures w14:val="none"/>
        </w:rPr>
        <w:t>saat süreyle</w:t>
      </w:r>
      <w:proofErr w:type="gramEnd"/>
      <w:r w:rsidRPr="00CC0DDD">
        <w:rPr>
          <w:rFonts w:ascii="Times New Roman" w:eastAsia="Times New Roman" w:hAnsi="Times New Roman" w:cs="Times New Roman"/>
          <w:color w:val="000000"/>
          <w:kern w:val="0"/>
          <w14:ligatures w14:val="none"/>
        </w:rPr>
        <w:t xml:space="preserve"> okuldaki görevini sürdürür.</w:t>
      </w:r>
    </w:p>
    <w:p w14:paraId="5DBEE86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Grubundaki öğrenciler için eğitim hizmetleri ile sosyal ve kültürel faaliyetleri planlayarak yürütür.</w:t>
      </w:r>
    </w:p>
    <w:p w14:paraId="7FE7589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Grubundaki öğrencilerin etütlerde ders çalışmalarını sağlar ve onların çalışma sırasında derslerde karşılaştıkları güçlüklerin çözümüne yardımcı olur.</w:t>
      </w:r>
    </w:p>
    <w:p w14:paraId="693D8AA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Öğrencilerin kişisel sorun ve ihtiyaçları ile ilgilenir, gerekli durumlarda okul yönetimi ve diğer ilgili personele bilgi verir.</w:t>
      </w:r>
    </w:p>
    <w:p w14:paraId="78FC990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Öğrencilerin gelişimi ve davranışlarını değerlendirir, gerekli bilgileri öğrenci gözlem defterine kaydeder.</w:t>
      </w:r>
    </w:p>
    <w:p w14:paraId="0D86BCF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Grup gözetimi ve eğitimi ile ilgili yaptığı çalışmaları günlük olarak planlar ve ders defterine işler.</w:t>
      </w:r>
    </w:p>
    <w:p w14:paraId="050D190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Meslek derslerini okutan alan öğretmenlerinin görev ve sorumlulukları</w:t>
      </w:r>
    </w:p>
    <w:p w14:paraId="62867A6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55 –</w:t>
      </w:r>
      <w:r w:rsidRPr="00CC0DDD">
        <w:rPr>
          <w:rFonts w:ascii="Times New Roman" w:eastAsia="Times New Roman" w:hAnsi="Times New Roman" w:cs="Times New Roman"/>
          <w:color w:val="000000"/>
          <w:kern w:val="0"/>
          <w14:ligatures w14:val="none"/>
        </w:rPr>
        <w:t> (1) İşe yönelik beceriler ile meslek alanlarına yönelik uygulamalı meslek dersleri alan öğretmenlerince okutulur. Bu öğretmenler diğer görevlerinin yanında aşağıdaki görevleri yürütürler:</w:t>
      </w:r>
    </w:p>
    <w:p w14:paraId="5C11F51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Uygulamalı mesleki eğitimin düzenli olarak sürdürülebilmesi için, öğrencilerin özelliklerine uygun atölye veya uygulama sınıfı ortamını hazırlar ve güvenlik tedbirlerini alır.</w:t>
      </w:r>
    </w:p>
    <w:p w14:paraId="37F3637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Alan, bölüm, atölye ve laboratuvar şefleri ile iş birliği içinde çalışır.</w:t>
      </w:r>
    </w:p>
    <w:p w14:paraId="0F3CBC3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Okuldaki kurullar ve birimlerle iş birliği yapar.</w:t>
      </w:r>
    </w:p>
    <w:p w14:paraId="280CF22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Alanı ile ilgili bilimsel ve teknolojik yenilikleri izleyerek öğretim sürecinde uygular.</w:t>
      </w:r>
    </w:p>
    <w:p w14:paraId="13B2A52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Döner sermayeden yapılan üretim çalışmalarına katılır.</w:t>
      </w:r>
    </w:p>
    <w:p w14:paraId="47767A9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Atölye veya uygulama sınıfındaki çalışmaları diğer öğretmenlerle birlikte yürütür.</w:t>
      </w:r>
    </w:p>
    <w:p w14:paraId="274AFB1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Atölye veya uygulama sınıfındaki taşınırların kaydını yaparak bunları kullanıma hazır hâlde bulundurur.</w:t>
      </w:r>
    </w:p>
    <w:p w14:paraId="0290106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Koordinatör öğretmenin görev ve sorumlulukları</w:t>
      </w:r>
    </w:p>
    <w:p w14:paraId="6BD11D5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56 –</w:t>
      </w:r>
      <w:r w:rsidRPr="00CC0DDD">
        <w:rPr>
          <w:rFonts w:ascii="Times New Roman" w:eastAsia="Times New Roman" w:hAnsi="Times New Roman" w:cs="Times New Roman"/>
          <w:color w:val="000000"/>
          <w:kern w:val="0"/>
          <w14:ligatures w14:val="none"/>
        </w:rPr>
        <w:t> (1) Özel eğitim meslek liseleri ve özel eğitim meslek okullarında meslek derslerini okutan alan öğretmenleri arasından ilgili mevzuat hükümlerine göre koordinatör öğretmen görevlendirilir, ilgili mevzuatta belirtilen görev ve sorumlulukları yerine getirir. Bu öğretmenler;</w:t>
      </w:r>
    </w:p>
    <w:p w14:paraId="505FBD7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a) En fazla 15 öğrenciden sorumludur.</w:t>
      </w:r>
    </w:p>
    <w:p w14:paraId="03F38E5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b) Millî Eğitim Bakanlığı Ortaöğretim Kurumları Yönetmeliğinde yer alan görev ve sorumluluklar ile BEP geliştirme birimi tarafından belirlenen görevleri yerine getirirler.</w:t>
      </w:r>
    </w:p>
    <w:p w14:paraId="31A9585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c) Koordinatör öğretmenler, BEP geliştirme birimi tarafından hazırlanan program doğrultusunda haftada iki gün okulda, üç gün işletmelerde görev yaparlar.</w:t>
      </w:r>
    </w:p>
    <w:p w14:paraId="48AF7B5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Öğretmenlerin görev ve sorumlulukları</w:t>
      </w:r>
    </w:p>
    <w:p w14:paraId="0F1BA21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57 – </w:t>
      </w:r>
      <w:r w:rsidRPr="00CC0DDD">
        <w:rPr>
          <w:rFonts w:ascii="Times New Roman" w:eastAsia="Times New Roman" w:hAnsi="Times New Roman" w:cs="Times New Roman"/>
          <w:color w:val="000000"/>
          <w:kern w:val="0"/>
          <w14:ligatures w14:val="none"/>
        </w:rPr>
        <w:t>(1) Öğretmenler; kendilerine verilen şubenin derslerini, programda belirtilen esaslara göre planlamak, okutmak, bunlarla ilgili uygulama ve deneyleri yapmak, ders dışında okulun eğitim, öğretim ve sosyal etkinliklerine katılmak ve bu konularda ilgili mevzuat hükümlerinde belirtilen görevleri yerine getirmekle yükümlüdürler.</w:t>
      </w:r>
    </w:p>
    <w:p w14:paraId="3226B60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Öğretmenler bu görevlerinin yanında aşağıdaki görevleri de yürütürler:</w:t>
      </w:r>
    </w:p>
    <w:p w14:paraId="1223258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a) </w:t>
      </w:r>
      <w:proofErr w:type="spellStart"/>
      <w:r w:rsidRPr="00CC0DDD">
        <w:rPr>
          <w:rFonts w:ascii="Times New Roman" w:eastAsia="Times New Roman" w:hAnsi="Times New Roman" w:cs="Times New Roman"/>
          <w:color w:val="000000"/>
          <w:kern w:val="0"/>
          <w14:ligatures w14:val="none"/>
        </w:rPr>
        <w:t>BEP’in</w:t>
      </w:r>
      <w:proofErr w:type="spellEnd"/>
      <w:r w:rsidRPr="00CC0DDD">
        <w:rPr>
          <w:rFonts w:ascii="Times New Roman" w:eastAsia="Times New Roman" w:hAnsi="Times New Roman" w:cs="Times New Roman"/>
          <w:color w:val="000000"/>
          <w:kern w:val="0"/>
          <w14:ligatures w14:val="none"/>
        </w:rPr>
        <w:t xml:space="preserve"> hazırlanmasında BEP geliştirme birimi ile iş birliği yapar.</w:t>
      </w:r>
    </w:p>
    <w:p w14:paraId="6963A23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b) </w:t>
      </w:r>
      <w:proofErr w:type="spellStart"/>
      <w:r w:rsidRPr="00CC0DDD">
        <w:rPr>
          <w:rFonts w:ascii="Times New Roman" w:eastAsia="Times New Roman" w:hAnsi="Times New Roman" w:cs="Times New Roman"/>
          <w:color w:val="000000"/>
          <w:kern w:val="0"/>
          <w14:ligatures w14:val="none"/>
        </w:rPr>
        <w:t>BEP’i</w:t>
      </w:r>
      <w:proofErr w:type="spellEnd"/>
      <w:r w:rsidRPr="00CC0DDD">
        <w:rPr>
          <w:rFonts w:ascii="Times New Roman" w:eastAsia="Times New Roman" w:hAnsi="Times New Roman" w:cs="Times New Roman"/>
          <w:color w:val="000000"/>
          <w:kern w:val="0"/>
          <w14:ligatures w14:val="none"/>
        </w:rPr>
        <w:t xml:space="preserve"> uygular ve değerlendirir.</w:t>
      </w:r>
    </w:p>
    <w:p w14:paraId="2E528FE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lastRenderedPageBreak/>
        <w:t>c) Okuldaki aile eğitim çalışmalarına katılır, sınıfındaki öğrencilerinin ailelerine yönelik aile eğitim çalışmalarını planlar ve yürütür.</w:t>
      </w:r>
    </w:p>
    <w:p w14:paraId="3066DFF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ç</w:t>
      </w:r>
      <w:proofErr w:type="gramEnd"/>
      <w:r w:rsidRPr="00CC0DDD">
        <w:rPr>
          <w:rFonts w:ascii="Times New Roman" w:eastAsia="Times New Roman" w:hAnsi="Times New Roman" w:cs="Times New Roman"/>
          <w:color w:val="000000"/>
          <w:kern w:val="0"/>
          <w14:ligatures w14:val="none"/>
        </w:rPr>
        <w:t>) Öğrencilerin eğitim performansları doğrultusunda başka bir okula yönlendirilmesinde BEP geliştirme birimiyle iş birliği yapar.</w:t>
      </w:r>
    </w:p>
    <w:p w14:paraId="75ABD5A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d) Öğrencilerin özel gereksinimlerinden dolayı kullandığı kişisel cihaz ve aletlerin bakımı ve kontrolüne ilişkin tedbirleri alır.</w:t>
      </w:r>
    </w:p>
    <w:p w14:paraId="5C308BA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e) Özel eğitim okulları ile özel eğitim sınıflarında grup eğitimi esastır. Ancak öğrencilerin eğitim performansları ve ihtiyaçları doğrultusunda bire bir eğitim de yapar.</w:t>
      </w:r>
    </w:p>
    <w:p w14:paraId="4D6BA9F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f) Sınıf öğretmenliğinin esas olduğu okullarda, alan öğretmenleri tarafından okutulan teorik ve uygulamalı derslerin işlenişine destek vermek üzere derslere katılır.</w:t>
      </w:r>
    </w:p>
    <w:p w14:paraId="3663559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g) Bireysel gelişim raporu, eğitsel değerlendirme istek formunun düzenlenmesinde diğer öğretmenler ile iş birliği yapar.</w:t>
      </w:r>
    </w:p>
    <w:p w14:paraId="1BD6A5C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CC0DDD">
        <w:rPr>
          <w:rFonts w:ascii="Times New Roman" w:eastAsia="Times New Roman" w:hAnsi="Times New Roman" w:cs="Times New Roman"/>
          <w:color w:val="000000"/>
          <w:kern w:val="0"/>
          <w14:ligatures w14:val="none"/>
        </w:rPr>
        <w:t>ğ</w:t>
      </w:r>
      <w:proofErr w:type="gramEnd"/>
      <w:r w:rsidRPr="00CC0DDD">
        <w:rPr>
          <w:rFonts w:ascii="Times New Roman" w:eastAsia="Times New Roman" w:hAnsi="Times New Roman" w:cs="Times New Roman"/>
          <w:color w:val="000000"/>
          <w:kern w:val="0"/>
          <w14:ligatures w14:val="none"/>
        </w:rPr>
        <w:t>) Özel yetenekli öğrencilerin danışman rehber öğretmeni veya öğretmenleriyle iş birliği içinde gelişimini takip eder.</w:t>
      </w:r>
    </w:p>
    <w:p w14:paraId="14A2475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Görev alanı ile ilgili müdürün vereceği diğer görevleri yapar.</w:t>
      </w:r>
    </w:p>
    <w:p w14:paraId="3097A71A"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Usta öğreticinin görev ve sorumlulukları</w:t>
      </w:r>
    </w:p>
    <w:p w14:paraId="44F269C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58 –</w:t>
      </w:r>
      <w:r w:rsidRPr="00CC0DDD">
        <w:rPr>
          <w:rFonts w:ascii="Times New Roman" w:eastAsia="Times New Roman" w:hAnsi="Times New Roman" w:cs="Times New Roman"/>
          <w:color w:val="000000"/>
          <w:kern w:val="0"/>
          <w14:ligatures w14:val="none"/>
        </w:rPr>
        <w:t> (1) Usta öğreticiler; 21/5/1977 tarihli ve 15943 sayılı Resmî Gazete’de yayımlanan Millî Eğitim Bakanlığı Kurumlarında Sözleşmeli veya Ek Ders Görevi ile Görevlendirilecek Uzman ve Usta Öğreticiler Hakkında Yönetmelik hükümlerine göre çalışır.</w:t>
      </w:r>
    </w:p>
    <w:p w14:paraId="22D0251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kurumlarında görev yapan diğer personel</w:t>
      </w:r>
    </w:p>
    <w:p w14:paraId="262BFFF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59 –</w:t>
      </w:r>
      <w:r w:rsidRPr="00CC0DDD">
        <w:rPr>
          <w:rFonts w:ascii="Times New Roman" w:eastAsia="Times New Roman" w:hAnsi="Times New Roman" w:cs="Times New Roman"/>
          <w:color w:val="000000"/>
          <w:kern w:val="0"/>
          <w14:ligatures w14:val="none"/>
        </w:rPr>
        <w:t xml:space="preserve"> (1) Özel eğitim kurumlarında çocuk gelişimi ve eğitimcisi, dil ve konuşma terapisti, ergoterapist, fizyoterapist, sosyal çalışmacı ve ihtiyaç duyulması halinde diğer mesleklerden de personel ihtiyaca göre atanabilir veya diğer kurum ve kuruluşlar ile iş birliği yapılarak 14/7/1965 tarihli ve 657 sayılı </w:t>
      </w:r>
      <w:proofErr w:type="gramStart"/>
      <w:r w:rsidRPr="00CC0DDD">
        <w:rPr>
          <w:rFonts w:ascii="Times New Roman" w:eastAsia="Times New Roman" w:hAnsi="Times New Roman" w:cs="Times New Roman"/>
          <w:color w:val="000000"/>
          <w:kern w:val="0"/>
          <w14:ligatures w14:val="none"/>
        </w:rPr>
        <w:t>Devlet Memurları Kanununun</w:t>
      </w:r>
      <w:proofErr w:type="gramEnd"/>
      <w:r w:rsidRPr="00CC0DDD">
        <w:rPr>
          <w:rFonts w:ascii="Times New Roman" w:eastAsia="Times New Roman" w:hAnsi="Times New Roman" w:cs="Times New Roman"/>
          <w:color w:val="000000"/>
          <w:kern w:val="0"/>
          <w14:ligatures w14:val="none"/>
        </w:rPr>
        <w:t xml:space="preserve"> ek 8 inci maddesindeki hükümler doğrultusunda görevlendirilebilir.</w:t>
      </w:r>
    </w:p>
    <w:p w14:paraId="0107259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Bu personel, ilgili mevzuatta belirtilen görevleri yerine getirmekle sorumludur.</w:t>
      </w:r>
    </w:p>
    <w:p w14:paraId="0A3A8FB7"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DÖRDÜNCÜ KISIM</w:t>
      </w:r>
    </w:p>
    <w:p w14:paraId="03A8223F"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Çeşitli ve Son Hükümler</w:t>
      </w:r>
    </w:p>
    <w:p w14:paraId="643683CB"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 </w:t>
      </w:r>
    </w:p>
    <w:p w14:paraId="1A6AEE15"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BİRİNCİ BÖLÜM</w:t>
      </w:r>
    </w:p>
    <w:p w14:paraId="133C6A02"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Çeşitli Hükümler</w:t>
      </w:r>
    </w:p>
    <w:p w14:paraId="0FBB820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Öğretmenlerin nöbeti</w:t>
      </w:r>
    </w:p>
    <w:p w14:paraId="277916D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60 –</w:t>
      </w:r>
      <w:r w:rsidRPr="00CC0DDD">
        <w:rPr>
          <w:rFonts w:ascii="Times New Roman" w:eastAsia="Times New Roman" w:hAnsi="Times New Roman" w:cs="Times New Roman"/>
          <w:color w:val="000000"/>
          <w:kern w:val="0"/>
          <w14:ligatures w14:val="none"/>
        </w:rPr>
        <w:t> (1) Öğretmenlerin okul müdürlüklerince düzenlenen nöbet çizelgesine göre nöbet tutmaları sağlanır. Özel eğitim anaokulları, özel eğitim anasınıfları ile özel eğitim sınıflarında görevli özel eğitim öğretmenleri nöbet görevlerini teneffüs ve yemek saatlerinde sınıflarına kayıtlı öğrencilerin gözetimine devam ederek yerine getirirler.</w:t>
      </w:r>
    </w:p>
    <w:p w14:paraId="6B6D57E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Nöbet görevi, ilk ders başlamadan 30 dakika önce başlar, son ders bitiminden 30 dakika sonra sona erer.</w:t>
      </w:r>
    </w:p>
    <w:p w14:paraId="5CD2C63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Nöbet görevine özürsüz olarak gelmeyen öğretmen hakkında, derse özürsüz olarak gelmeyen öğretmen gibi işlem yapılır.</w:t>
      </w:r>
    </w:p>
    <w:p w14:paraId="1D0AD89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(4) Nöbetlerde uyulması gereken esaslar öğretmenler kurulunda görüşülerek okul yönetimince nöbetçi öğretmen görev talimatnamesi hazırlanır. Öğretmenlere yazılı olarak duyurulur.</w:t>
      </w:r>
    </w:p>
    <w:p w14:paraId="4422E91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(5) Engelli çocuğu bulunan öğretmenlerin haftalık ders programları ile nöbetlerinin belirlenmesinde gün ve saat tercihlerine öncelik verilerek düzenleme yapılır.</w:t>
      </w:r>
    </w:p>
    <w:p w14:paraId="0A5452CD"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Kılık-kıyafet</w:t>
      </w:r>
    </w:p>
    <w:p w14:paraId="5FF92E3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61 –</w:t>
      </w:r>
      <w:r w:rsidRPr="00CC0DDD">
        <w:rPr>
          <w:rFonts w:ascii="Times New Roman" w:eastAsia="Times New Roman" w:hAnsi="Times New Roman" w:cs="Times New Roman"/>
          <w:color w:val="000000"/>
          <w:kern w:val="0"/>
          <w14:ligatures w14:val="none"/>
        </w:rPr>
        <w:t xml:space="preserve"> (1) Öğrenciler okullarda 26/11/2012 tarihli ve 2012/3959 sayılı Bakanlar Kurulu Kararıyla yürürlüğe konulan Millî Eğitim Bakanlığına Bağlı Okul Öğrencilerinin Kılık ve Kıyafetlerine Dair Yönetmelik, personel ise 16/7/1982 tarihli ve 8/5105 sayılı Bakanlar </w:t>
      </w:r>
      <w:r w:rsidRPr="00CC0DDD">
        <w:rPr>
          <w:rFonts w:ascii="Times New Roman" w:eastAsia="Times New Roman" w:hAnsi="Times New Roman" w:cs="Times New Roman"/>
          <w:color w:val="000000"/>
          <w:kern w:val="0"/>
          <w14:ligatures w14:val="none"/>
        </w:rPr>
        <w:lastRenderedPageBreak/>
        <w:t>Kurulu Kararıyla yürürlüğe konulan Kamu Kurum ve Kuruluşlarında Çalışan Personelin Kılık ve Kıyafetine Dair Yönetmelik hükümlerine uyar.</w:t>
      </w:r>
    </w:p>
    <w:p w14:paraId="756F6A44"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Tören ve toplantılar dışında, resmî özel eğitim okulları ile özel eğitim sınıflarında görevli öğretmenler eğitim etkinliklerinde rahat hareket edebilmelerine imkân sağlayacak serbest kıyafet giyebilirler.</w:t>
      </w:r>
    </w:p>
    <w:p w14:paraId="4E4CB4E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Özel eğitim araç gereçleri</w:t>
      </w:r>
    </w:p>
    <w:p w14:paraId="6FC5DC9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62 – </w:t>
      </w:r>
      <w:r w:rsidRPr="00CC0DDD">
        <w:rPr>
          <w:rFonts w:ascii="Times New Roman" w:eastAsia="Times New Roman" w:hAnsi="Times New Roman" w:cs="Times New Roman"/>
          <w:color w:val="000000"/>
          <w:kern w:val="0"/>
          <w14:ligatures w14:val="none"/>
        </w:rPr>
        <w:t>(1) Resmî özel eğitim kurumlarının, özel eğitim sınıflarının, destek eğitim odalarının öğretim materyalleri, özel araç gereçleri ile donatım ihtiyaçları valiliklerce veya Bakanlığın ilgili birimince karşılanır.</w:t>
      </w:r>
    </w:p>
    <w:p w14:paraId="14AD37D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Ücretsiz taşıma</w:t>
      </w:r>
    </w:p>
    <w:p w14:paraId="5443438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63 –</w:t>
      </w:r>
      <w:r w:rsidRPr="00CC0DDD">
        <w:rPr>
          <w:rFonts w:ascii="Times New Roman" w:eastAsia="Times New Roman" w:hAnsi="Times New Roman" w:cs="Times New Roman"/>
          <w:color w:val="000000"/>
          <w:kern w:val="0"/>
          <w14:ligatures w14:val="none"/>
        </w:rPr>
        <w:t> (1) Resmî özel eğitim okullarındaki öğrenciler, özel eğitim sınıflarındaki öğrenciler, yaygın eğitim hizmetlerinden yararlanan özel eğitim ihtiyacı olan kursiyerlerin kurumlara ulaşımları 11/9/2014 tarihli ve 29116 sayılı Resmî Gazete’de yayımlanan Millî Eğitim Bakanlığı Taşıma Yoluyla Eğitime Erişim Yönetmeliği hükümleri doğrultusunda ücretsiz sağlanır.</w:t>
      </w:r>
    </w:p>
    <w:p w14:paraId="3382CD3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Ücretsiz öğle yemeği</w:t>
      </w:r>
    </w:p>
    <w:p w14:paraId="3C0786C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64 –</w:t>
      </w:r>
      <w:r w:rsidRPr="00CC0DDD">
        <w:rPr>
          <w:rFonts w:ascii="Times New Roman" w:eastAsia="Times New Roman" w:hAnsi="Times New Roman" w:cs="Times New Roman"/>
          <w:color w:val="000000"/>
          <w:kern w:val="0"/>
          <w14:ligatures w14:val="none"/>
        </w:rPr>
        <w:t> (1) Resmî özel eğitim okullarında gündüzlü olarak eğitimlerini sürdüren öğrencilere ücretsiz öğle yemeği genel bütçeden karşılanan ödenekle Genel Müdürlükçe verilir.</w:t>
      </w:r>
    </w:p>
    <w:p w14:paraId="07CA6B4B"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Seçmeli dersler ve ders dışı eğitim çalışmaları</w:t>
      </w:r>
    </w:p>
    <w:p w14:paraId="7B82DE6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65 –</w:t>
      </w:r>
      <w:r w:rsidRPr="00CC0DDD">
        <w:rPr>
          <w:rFonts w:ascii="Times New Roman" w:eastAsia="Times New Roman" w:hAnsi="Times New Roman" w:cs="Times New Roman"/>
          <w:color w:val="000000"/>
          <w:kern w:val="0"/>
          <w14:ligatures w14:val="none"/>
        </w:rPr>
        <w:t> (1) Özel eğitim okullarında ve özel eğitim sınıflarında seçmeli dersler ile ders dışı eğitim çalışmalarında grup oluşturulmasında sayı şartı aranmaz, sınıf mevcudu esas alınır.</w:t>
      </w:r>
    </w:p>
    <w:p w14:paraId="669B248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Çalışma takvimi</w:t>
      </w:r>
    </w:p>
    <w:p w14:paraId="68D54CD8"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66 –</w:t>
      </w:r>
      <w:r w:rsidRPr="00CC0DDD">
        <w:rPr>
          <w:rFonts w:ascii="Times New Roman" w:eastAsia="Times New Roman" w:hAnsi="Times New Roman" w:cs="Times New Roman"/>
          <w:color w:val="000000"/>
          <w:kern w:val="0"/>
          <w14:ligatures w14:val="none"/>
        </w:rPr>
        <w:t> (1)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resmi ve mahalli bayram günleri sayılarak hesaplanır. Bu tarihler göz önünde bulundurularak milli eğitim müdürlüklerince hazırlanacak çalışma takvimi valilik onayı ile yürürlüğe konulur.</w:t>
      </w:r>
    </w:p>
    <w:p w14:paraId="59F1F9B2"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İKİNCİ BÖLÜM</w:t>
      </w:r>
    </w:p>
    <w:p w14:paraId="33050BD7" w14:textId="77777777" w:rsidR="00CC0DDD" w:rsidRPr="00CC0DDD" w:rsidRDefault="00CC0DDD" w:rsidP="00CC0DDD">
      <w:pPr>
        <w:spacing w:after="0" w:line="240" w:lineRule="auto"/>
        <w:ind w:firstLine="567"/>
        <w:jc w:val="center"/>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Son Hükümler</w:t>
      </w:r>
    </w:p>
    <w:p w14:paraId="63A3F957"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Yönetmelikte hüküm bulunmayan hâller</w:t>
      </w:r>
    </w:p>
    <w:p w14:paraId="24A16E5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67 –</w:t>
      </w:r>
      <w:r w:rsidRPr="00CC0DDD">
        <w:rPr>
          <w:rFonts w:ascii="Times New Roman" w:eastAsia="Times New Roman" w:hAnsi="Times New Roman" w:cs="Times New Roman"/>
          <w:color w:val="000000"/>
          <w:kern w:val="0"/>
          <w14:ligatures w14:val="none"/>
        </w:rPr>
        <w:t> (1) Bu Yönetmelikte hüküm bulunmayan hususlarda; Millî Eğitim Temel Kanunu, 1/7/2005 tarihli ve 5378 sayılı Engelliler Hakkında Kanun ve 30/5/1997 tarihli ve 573 sayılı Özel Eğitim Hakkında Kanun Hükmünde Kararnameye dayanılarak çıkarılan yönetmelik hükümleri ile ilgili diğer kanun ve yönetmelik hükümleri uygulanır.</w:t>
      </w:r>
    </w:p>
    <w:p w14:paraId="6012395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Resmî özel eğitim okulları ve kaynaştırma/bütünleştirme yoluyla eğitim yapılan okullardaki iş ve işlemlerde okulun türü ve kademesine göre Bakanlıkça yayımlanan diğer mevzuat hükümleri birlikte uygulanır.</w:t>
      </w:r>
    </w:p>
    <w:p w14:paraId="362DF075"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Yürürlükten kaldırılan yönetmelik</w:t>
      </w:r>
    </w:p>
    <w:p w14:paraId="1B6E810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68 – </w:t>
      </w:r>
      <w:r w:rsidRPr="00CC0DDD">
        <w:rPr>
          <w:rFonts w:ascii="Times New Roman" w:eastAsia="Times New Roman" w:hAnsi="Times New Roman" w:cs="Times New Roman"/>
          <w:color w:val="000000"/>
          <w:kern w:val="0"/>
          <w14:ligatures w14:val="none"/>
        </w:rPr>
        <w:t>(1) 31/5/2006 tarihli ve 26184 sayılı Resmî Gazete’de yayımlanan Özel Eğitim Hizmetleri Yönetmeliği yürürlükten kaldırılmıştır.</w:t>
      </w:r>
    </w:p>
    <w:p w14:paraId="79590983"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Olağanüstü durumlarda eğitim ve öğretime ara verme, sınıf geçme ve öğrenci başarısının değerlendirilmesi</w:t>
      </w:r>
    </w:p>
    <w:p w14:paraId="67CEDF3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EK MADDE 1 – (</w:t>
      </w:r>
      <w:proofErr w:type="gramStart"/>
      <w:r w:rsidRPr="00CC0DDD">
        <w:rPr>
          <w:rFonts w:ascii="inherit" w:eastAsia="Times New Roman" w:hAnsi="inherit" w:cs="Times New Roman"/>
          <w:b/>
          <w:bCs/>
          <w:color w:val="000000"/>
          <w:kern w:val="0"/>
          <w14:ligatures w14:val="none"/>
        </w:rPr>
        <w:t>Ek:RG</w:t>
      </w:r>
      <w:proofErr w:type="gramEnd"/>
      <w:r w:rsidRPr="00CC0DDD">
        <w:rPr>
          <w:rFonts w:ascii="inherit" w:eastAsia="Times New Roman" w:hAnsi="inherit" w:cs="Times New Roman"/>
          <w:b/>
          <w:bCs/>
          <w:color w:val="000000"/>
          <w:kern w:val="0"/>
          <w14:ligatures w14:val="none"/>
        </w:rPr>
        <w:t>-11/6/2020-31152)</w:t>
      </w:r>
    </w:p>
    <w:p w14:paraId="065678A2"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(1) İlçe, il veya ülke genelinde genel hayatı etkileyen salgın hastalık, doğal afet, elverişsiz hava koşulları gibi nedenlerle Bakanlıkça veya il/ilçe hıfzıssıhha kurulunun kararına istinaden </w:t>
      </w:r>
      <w:r w:rsidRPr="00CC0DDD">
        <w:rPr>
          <w:rFonts w:ascii="Times New Roman" w:eastAsia="Times New Roman" w:hAnsi="Times New Roman" w:cs="Times New Roman"/>
          <w:color w:val="000000"/>
          <w:kern w:val="0"/>
          <w14:ligatures w14:val="none"/>
        </w:rPr>
        <w:lastRenderedPageBreak/>
        <w:t>mahalli mülkî idare amirince özel eğitim kurumlarının tamamında ya da bir kısmında eğitim ve öğretime ara verilebilir.</w:t>
      </w:r>
    </w:p>
    <w:p w14:paraId="3E5E9A0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(2) Eğitim ve öğretim faaliyetlerine ara verilmesi durumunda uzaktan eğitim yapılabilir.</w:t>
      </w:r>
      <w:r w:rsidRPr="00CC0DDD">
        <w:rPr>
          <w:rFonts w:ascii="inherit" w:eastAsia="Times New Roman" w:hAnsi="inherit" w:cs="Times New Roman"/>
          <w:b/>
          <w:bCs/>
          <w:color w:val="000000"/>
          <w:kern w:val="0"/>
          <w14:ligatures w14:val="none"/>
        </w:rPr>
        <w:t xml:space="preserve"> (Mülga </w:t>
      </w:r>
      <w:proofErr w:type="gramStart"/>
      <w:r w:rsidRPr="00CC0DDD">
        <w:rPr>
          <w:rFonts w:ascii="inherit" w:eastAsia="Times New Roman" w:hAnsi="inherit" w:cs="Times New Roman"/>
          <w:b/>
          <w:bCs/>
          <w:color w:val="000000"/>
          <w:kern w:val="0"/>
          <w14:ligatures w14:val="none"/>
        </w:rPr>
        <w:t>cümle:RG</w:t>
      </w:r>
      <w:proofErr w:type="gramEnd"/>
      <w:r w:rsidRPr="00CC0DDD">
        <w:rPr>
          <w:rFonts w:ascii="inherit" w:eastAsia="Times New Roman" w:hAnsi="inherit" w:cs="Times New Roman"/>
          <w:b/>
          <w:bCs/>
          <w:color w:val="000000"/>
          <w:kern w:val="0"/>
          <w14:ligatures w14:val="none"/>
        </w:rPr>
        <w:t>-30/1/2021-31380)</w:t>
      </w:r>
    </w:p>
    <w:p w14:paraId="4E4884D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(3)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14:paraId="4F1E0F9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xml:space="preserve">(4) Eğitim ve öğretime ara verilmesi ve sadece bir dönem puanının bulunması durumunda; öğrencilerin yılsonu puanı, bir dönem puanı ile belirlenir ve Yönetmeliğin </w:t>
      </w:r>
      <w:proofErr w:type="gramStart"/>
      <w:r w:rsidRPr="00CC0DDD">
        <w:rPr>
          <w:rFonts w:ascii="Times New Roman" w:eastAsia="Times New Roman" w:hAnsi="Times New Roman" w:cs="Times New Roman"/>
          <w:color w:val="000000"/>
          <w:kern w:val="0"/>
          <w14:ligatures w14:val="none"/>
        </w:rPr>
        <w:t>36 </w:t>
      </w:r>
      <w:proofErr w:type="spellStart"/>
      <w:r w:rsidRPr="00CC0DDD">
        <w:rPr>
          <w:rFonts w:ascii="Times New Roman" w:eastAsia="Times New Roman" w:hAnsi="Times New Roman" w:cs="Times New Roman"/>
          <w:color w:val="000000"/>
          <w:kern w:val="0"/>
          <w14:ligatures w14:val="none"/>
        </w:rPr>
        <w:t>ncı</w:t>
      </w:r>
      <w:proofErr w:type="spellEnd"/>
      <w:proofErr w:type="gramEnd"/>
      <w:r w:rsidRPr="00CC0DDD">
        <w:rPr>
          <w:rFonts w:ascii="Times New Roman" w:eastAsia="Times New Roman" w:hAnsi="Times New Roman" w:cs="Times New Roman"/>
          <w:color w:val="000000"/>
          <w:kern w:val="0"/>
          <w14:ligatures w14:val="none"/>
        </w:rPr>
        <w:t> maddesinin ikinci fıkrasına göre sınıf tekrarı yaptırılacaklar dışındaki tüm öğrenciler bir üst sınıfa geçmiş sayılır. Ancak özel eğitim okullarında ve özel eğitim sınıflarında öğrenim gören öğrencilere velilerin yazılı talepleri doğrultusunda sınıf tekrarı yaptırılabilir.</w:t>
      </w:r>
    </w:p>
    <w:p w14:paraId="4F47FC20"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Yürürlük</w:t>
      </w:r>
    </w:p>
    <w:p w14:paraId="17A0384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MADDE 69 – </w:t>
      </w:r>
      <w:r w:rsidRPr="00CC0DDD">
        <w:rPr>
          <w:rFonts w:ascii="Times New Roman" w:eastAsia="Times New Roman" w:hAnsi="Times New Roman" w:cs="Times New Roman"/>
          <w:color w:val="000000"/>
          <w:kern w:val="0"/>
          <w14:ligatures w14:val="none"/>
        </w:rPr>
        <w:t>(1) Bu Yönetmelik yayımı tarihinde yürürlüğe girer.</w:t>
      </w:r>
    </w:p>
    <w:p w14:paraId="789C0821"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Yürütme</w:t>
      </w:r>
    </w:p>
    <w:p w14:paraId="14F0E25C"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000000"/>
          <w:kern w:val="0"/>
          <w14:ligatures w14:val="none"/>
        </w:rPr>
        <w:t xml:space="preserve">MADDE 70 </w:t>
      </w:r>
      <w:proofErr w:type="gramStart"/>
      <w:r w:rsidRPr="00CC0DDD">
        <w:rPr>
          <w:rFonts w:ascii="inherit" w:eastAsia="Times New Roman" w:hAnsi="inherit" w:cs="Times New Roman"/>
          <w:b/>
          <w:bCs/>
          <w:color w:val="000000"/>
          <w:kern w:val="0"/>
          <w14:ligatures w14:val="none"/>
        </w:rPr>
        <w:t>–</w:t>
      </w:r>
      <w:r w:rsidRPr="00CC0DDD">
        <w:rPr>
          <w:rFonts w:ascii="Times New Roman" w:eastAsia="Times New Roman" w:hAnsi="Times New Roman" w:cs="Times New Roman"/>
          <w:color w:val="000000"/>
          <w:kern w:val="0"/>
          <w14:ligatures w14:val="none"/>
        </w:rPr>
        <w:t>  </w:t>
      </w:r>
      <w:r w:rsidRPr="00CC0DDD">
        <w:rPr>
          <w:rFonts w:ascii="inherit" w:eastAsia="Times New Roman" w:hAnsi="inherit" w:cs="Times New Roman"/>
          <w:b/>
          <w:bCs/>
          <w:color w:val="000000"/>
          <w:kern w:val="0"/>
          <w14:ligatures w14:val="none"/>
        </w:rPr>
        <w:t>(</w:t>
      </w:r>
      <w:proofErr w:type="gramEnd"/>
      <w:r w:rsidRPr="00CC0DDD">
        <w:rPr>
          <w:rFonts w:ascii="inherit" w:eastAsia="Times New Roman" w:hAnsi="inherit" w:cs="Times New Roman"/>
          <w:b/>
          <w:bCs/>
          <w:color w:val="000000"/>
          <w:kern w:val="0"/>
          <w14:ligatures w14:val="none"/>
        </w:rPr>
        <w:t>Değişik:RG-25/10/2022-31994)</w:t>
      </w:r>
    </w:p>
    <w:p w14:paraId="7828AD5F"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(1) Bu Yönetmeliğin eğitsel değerlendirme, tanılama ve Özel Eğitim Değerlendirme Kurulu ile ilgili hükümlerini, Millî Eğitim Bakanı ile Aile ve Sosyal Hizmetler Bakanı birlikte, diğer hükümlerini Millî Eğitim Bakanı yürütür.</w:t>
      </w:r>
    </w:p>
    <w:p w14:paraId="4B90206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Times New Roman" w:eastAsia="Times New Roman" w:hAnsi="Times New Roman" w:cs="Times New Roman"/>
          <w:color w:val="000000"/>
          <w:kern w:val="0"/>
          <w14:ligatures w14:val="none"/>
        </w:rPr>
        <w:t> </w:t>
      </w:r>
    </w:p>
    <w:p w14:paraId="7338ECCE"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hyperlink r:id="rId4" w:history="1">
        <w:r w:rsidRPr="00CC0DDD">
          <w:rPr>
            <w:rFonts w:ascii="inherit" w:eastAsia="Times New Roman" w:hAnsi="inherit" w:cs="Times New Roman"/>
            <w:b/>
            <w:bCs/>
            <w:color w:val="FF0000"/>
            <w:kern w:val="0"/>
            <w:u w:val="single"/>
            <w14:ligatures w14:val="none"/>
          </w:rPr>
          <w:t>Ekleri için tıklayınız</w:t>
        </w:r>
      </w:hyperlink>
    </w:p>
    <w:p w14:paraId="69E19AA9" w14:textId="77777777" w:rsidR="00CC0DDD" w:rsidRPr="00CC0DDD" w:rsidRDefault="00CC0DDD" w:rsidP="00CC0DDD">
      <w:pPr>
        <w:spacing w:after="0" w:line="240" w:lineRule="auto"/>
        <w:ind w:firstLine="567"/>
        <w:jc w:val="both"/>
        <w:rPr>
          <w:rFonts w:ascii="Times New Roman" w:eastAsia="Times New Roman" w:hAnsi="Times New Roman" w:cs="Times New Roman"/>
          <w:color w:val="000000"/>
          <w:kern w:val="0"/>
          <w14:ligatures w14:val="none"/>
        </w:rPr>
      </w:pPr>
      <w:r w:rsidRPr="00CC0DDD">
        <w:rPr>
          <w:rFonts w:ascii="inherit" w:eastAsia="Times New Roman" w:hAnsi="inherit" w:cs="Times New Roman"/>
          <w:b/>
          <w:bCs/>
          <w:color w:val="FF0000"/>
          <w:kern w:val="0"/>
          <w14:ligatures w14:val="none"/>
        </w:rPr>
        <w:t> </w:t>
      </w:r>
    </w:p>
    <w:tbl>
      <w:tblPr>
        <w:tblW w:w="18649" w:type="dxa"/>
        <w:jc w:val="center"/>
        <w:tblCellMar>
          <w:left w:w="0" w:type="dxa"/>
          <w:right w:w="0" w:type="dxa"/>
        </w:tblCellMar>
        <w:tblLook w:val="04A0" w:firstRow="1" w:lastRow="0" w:firstColumn="1" w:lastColumn="0" w:noHBand="0" w:noVBand="1"/>
      </w:tblPr>
      <w:tblGrid>
        <w:gridCol w:w="1933"/>
        <w:gridCol w:w="8358"/>
        <w:gridCol w:w="8358"/>
      </w:tblGrid>
      <w:tr w:rsidR="00CC0DDD" w:rsidRPr="00CC0DDD" w14:paraId="36025590" w14:textId="77777777" w:rsidTr="00CC0DDD">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F7411B" w14:textId="77777777" w:rsidR="00CC0DDD" w:rsidRPr="00CC0DDD" w:rsidRDefault="00CC0DDD" w:rsidP="00CC0DDD">
            <w:pPr>
              <w:spacing w:line="305" w:lineRule="atLeast"/>
              <w:ind w:firstLine="567"/>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895804"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inherit" w:eastAsia="Times New Roman" w:hAnsi="inherit" w:cs="Calibri"/>
                <w:b/>
                <w:bCs/>
                <w:kern w:val="0"/>
                <w14:ligatures w14:val="none"/>
              </w:rPr>
              <w:t>Yönetmeliğin Yayımlandığı Resmî Gazete’nin</w:t>
            </w:r>
          </w:p>
        </w:tc>
      </w:tr>
      <w:tr w:rsidR="00CC0DDD" w:rsidRPr="00CC0DDD" w14:paraId="46251AEB" w14:textId="77777777" w:rsidTr="00CC0DD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299536D" w14:textId="77777777" w:rsidR="00CC0DDD" w:rsidRPr="00CC0DDD" w:rsidRDefault="00CC0DDD" w:rsidP="00CC0DDD">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223578"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inherit" w:eastAsia="Times New Roman" w:hAnsi="inherit" w:cs="Calibri"/>
                <w:b/>
                <w:bCs/>
                <w:kern w:val="0"/>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A1142"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inherit" w:eastAsia="Times New Roman" w:hAnsi="inherit" w:cs="Calibri"/>
                <w:b/>
                <w:bCs/>
                <w:kern w:val="0"/>
                <w14:ligatures w14:val="none"/>
              </w:rPr>
              <w:t>Sayısı</w:t>
            </w:r>
          </w:p>
        </w:tc>
      </w:tr>
      <w:tr w:rsidR="00CC0DDD" w:rsidRPr="00CC0DDD" w14:paraId="3C3A8580" w14:textId="77777777" w:rsidTr="00CC0DD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88692A6" w14:textId="77777777" w:rsidR="00CC0DDD" w:rsidRPr="00CC0DDD" w:rsidRDefault="00CC0DDD" w:rsidP="00CC0DDD">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7DB4A5A5"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7/7/2018</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1643A5C0"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30471</w:t>
            </w:r>
          </w:p>
        </w:tc>
      </w:tr>
      <w:tr w:rsidR="00CC0DDD" w:rsidRPr="00CC0DDD" w14:paraId="1C9EA88B" w14:textId="77777777" w:rsidTr="00CC0DD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2055AB" w14:textId="77777777" w:rsidR="00CC0DDD" w:rsidRPr="00CC0DDD" w:rsidRDefault="00CC0DDD" w:rsidP="00CC0DDD">
            <w:pPr>
              <w:spacing w:after="0" w:line="305" w:lineRule="atLeast"/>
              <w:rPr>
                <w:rFonts w:ascii="Calibri" w:eastAsia="Times New Roman" w:hAnsi="Calibri" w:cs="Calibri"/>
                <w:kern w:val="0"/>
                <w:sz w:val="22"/>
                <w:szCs w:val="22"/>
                <w14:ligatures w14:val="none"/>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3569D"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inherit" w:eastAsia="Times New Roman" w:hAnsi="inherit" w:cs="Calibri"/>
                <w:b/>
                <w:bCs/>
                <w:kern w:val="0"/>
                <w14:ligatures w14:val="none"/>
              </w:rPr>
              <w:t>Yönetmelikte Değişiklik Yapan Yönetmeliklerin Yayımlandığı Resmî Gazetelerin</w:t>
            </w:r>
          </w:p>
        </w:tc>
      </w:tr>
      <w:tr w:rsidR="00CC0DDD" w:rsidRPr="00CC0DDD" w14:paraId="72CCAA2C" w14:textId="77777777" w:rsidTr="00CC0DD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DB4985E" w14:textId="77777777" w:rsidR="00CC0DDD" w:rsidRPr="00CC0DDD" w:rsidRDefault="00CC0DDD" w:rsidP="00CC0DDD">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606A4"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inherit" w:eastAsia="Times New Roman" w:hAnsi="inherit" w:cs="Calibri"/>
                <w:b/>
                <w:bCs/>
                <w:kern w:val="0"/>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9C021"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inherit" w:eastAsia="Times New Roman" w:hAnsi="inherit" w:cs="Calibri"/>
                <w:b/>
                <w:bCs/>
                <w:kern w:val="0"/>
                <w14:ligatures w14:val="none"/>
              </w:rPr>
              <w:t>Sayısı</w:t>
            </w:r>
          </w:p>
        </w:tc>
      </w:tr>
      <w:tr w:rsidR="00CC0DDD" w:rsidRPr="00CC0DDD" w14:paraId="54CFE51C" w14:textId="77777777" w:rsidTr="00CC0DDD">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94150" w14:textId="77777777" w:rsidR="00CC0DDD" w:rsidRPr="00CC0DDD" w:rsidRDefault="00CC0DDD" w:rsidP="00CC0DDD">
            <w:pPr>
              <w:spacing w:line="305" w:lineRule="atLeast"/>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B601E"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11/6/2020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358BB"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31152</w:t>
            </w:r>
          </w:p>
        </w:tc>
      </w:tr>
      <w:tr w:rsidR="00CC0DDD" w:rsidRPr="00CC0DDD" w14:paraId="0569E108" w14:textId="77777777" w:rsidTr="00CC0DDD">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54195" w14:textId="77777777" w:rsidR="00CC0DDD" w:rsidRPr="00CC0DDD" w:rsidRDefault="00CC0DDD" w:rsidP="00CC0DDD">
            <w:pPr>
              <w:spacing w:line="305" w:lineRule="atLeast"/>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1C5DF"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30/1/2021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0E68F"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31380 </w:t>
            </w:r>
          </w:p>
        </w:tc>
      </w:tr>
      <w:tr w:rsidR="00CC0DDD" w:rsidRPr="00CC0DDD" w14:paraId="113E4FF7" w14:textId="77777777" w:rsidTr="00CC0DDD">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AA4A8" w14:textId="77777777" w:rsidR="00CC0DDD" w:rsidRPr="00CC0DDD" w:rsidRDefault="00CC0DDD" w:rsidP="00CC0DDD">
            <w:pPr>
              <w:spacing w:line="305" w:lineRule="atLeast"/>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B9613"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1/7/2021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936F6"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31528</w:t>
            </w:r>
          </w:p>
        </w:tc>
      </w:tr>
      <w:tr w:rsidR="00CC0DDD" w:rsidRPr="00CC0DDD" w14:paraId="31A54E24" w14:textId="77777777" w:rsidTr="00CC0DDD">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E6CFB" w14:textId="77777777" w:rsidR="00CC0DDD" w:rsidRPr="00CC0DDD" w:rsidRDefault="00CC0DDD" w:rsidP="00CC0DDD">
            <w:pPr>
              <w:spacing w:line="305" w:lineRule="atLeast"/>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7A024"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25/10/2022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75F71" w14:textId="77777777" w:rsidR="00CC0DDD" w:rsidRPr="00CC0DDD" w:rsidRDefault="00CC0DDD" w:rsidP="00CC0DDD">
            <w:pPr>
              <w:spacing w:line="305" w:lineRule="atLeast"/>
              <w:ind w:firstLine="567"/>
              <w:jc w:val="center"/>
              <w:rPr>
                <w:rFonts w:ascii="Calibri" w:eastAsia="Times New Roman" w:hAnsi="Calibri" w:cs="Calibri"/>
                <w:kern w:val="0"/>
                <w:sz w:val="22"/>
                <w:szCs w:val="22"/>
                <w14:ligatures w14:val="none"/>
              </w:rPr>
            </w:pPr>
            <w:r w:rsidRPr="00CC0DDD">
              <w:rPr>
                <w:rFonts w:ascii="Calibri" w:eastAsia="Times New Roman" w:hAnsi="Calibri" w:cs="Calibri"/>
                <w:kern w:val="0"/>
                <w:sz w:val="22"/>
                <w:szCs w:val="22"/>
                <w14:ligatures w14:val="none"/>
              </w:rPr>
              <w:t>31994</w:t>
            </w:r>
          </w:p>
        </w:tc>
      </w:tr>
    </w:tbl>
    <w:p w14:paraId="6E25AFEB"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DD"/>
    <w:rsid w:val="00182DA3"/>
    <w:rsid w:val="0031786E"/>
    <w:rsid w:val="005E0B9F"/>
    <w:rsid w:val="00CC0DD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728E"/>
  <w15:chartTrackingRefBased/>
  <w15:docId w15:val="{CCADA27D-8F84-46E9-A38F-9A9E62CE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C0DD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CC0DD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CC0DDD"/>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CC0DDD"/>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CC0DDD"/>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CC0DD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C0DD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C0DD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C0DD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0DDD"/>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CC0DD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CC0DDD"/>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CC0DDD"/>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CC0DDD"/>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CC0DD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C0DD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C0DD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C0DDD"/>
    <w:rPr>
      <w:rFonts w:eastAsiaTheme="majorEastAsia" w:cstheme="majorBidi"/>
      <w:color w:val="272727" w:themeColor="text1" w:themeTint="D8"/>
    </w:rPr>
  </w:style>
  <w:style w:type="paragraph" w:styleId="KonuBal">
    <w:name w:val="Title"/>
    <w:basedOn w:val="Normal"/>
    <w:next w:val="Normal"/>
    <w:link w:val="KonuBalChar"/>
    <w:uiPriority w:val="10"/>
    <w:qFormat/>
    <w:rsid w:val="00CC0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C0DD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C0DD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C0DD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C0DD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C0DDD"/>
    <w:rPr>
      <w:i/>
      <w:iCs/>
      <w:color w:val="404040" w:themeColor="text1" w:themeTint="BF"/>
    </w:rPr>
  </w:style>
  <w:style w:type="paragraph" w:styleId="ListeParagraf">
    <w:name w:val="List Paragraph"/>
    <w:basedOn w:val="Normal"/>
    <w:uiPriority w:val="34"/>
    <w:qFormat/>
    <w:rsid w:val="00CC0DDD"/>
    <w:pPr>
      <w:ind w:left="720"/>
      <w:contextualSpacing/>
    </w:pPr>
  </w:style>
  <w:style w:type="character" w:styleId="GlVurgulama">
    <w:name w:val="Intense Emphasis"/>
    <w:basedOn w:val="VarsaylanParagrafYazTipi"/>
    <w:uiPriority w:val="21"/>
    <w:qFormat/>
    <w:rsid w:val="00CC0DDD"/>
    <w:rPr>
      <w:i/>
      <w:iCs/>
      <w:color w:val="2E74B5" w:themeColor="accent1" w:themeShade="BF"/>
    </w:rPr>
  </w:style>
  <w:style w:type="paragraph" w:styleId="GlAlnt">
    <w:name w:val="Intense Quote"/>
    <w:basedOn w:val="Normal"/>
    <w:next w:val="Normal"/>
    <w:link w:val="GlAlntChar"/>
    <w:uiPriority w:val="30"/>
    <w:qFormat/>
    <w:rsid w:val="00CC0DD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CC0DDD"/>
    <w:rPr>
      <w:i/>
      <w:iCs/>
      <w:color w:val="2E74B5" w:themeColor="accent1" w:themeShade="BF"/>
    </w:rPr>
  </w:style>
  <w:style w:type="character" w:styleId="GlBavuru">
    <w:name w:val="Intense Reference"/>
    <w:basedOn w:val="VarsaylanParagrafYazTipi"/>
    <w:uiPriority w:val="32"/>
    <w:qFormat/>
    <w:rsid w:val="00CC0DD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58842">
      <w:bodyDiv w:val="1"/>
      <w:marLeft w:val="0"/>
      <w:marRight w:val="0"/>
      <w:marTop w:val="0"/>
      <w:marBottom w:val="0"/>
      <w:divBdr>
        <w:top w:val="none" w:sz="0" w:space="0" w:color="auto"/>
        <w:left w:val="none" w:sz="0" w:space="0" w:color="auto"/>
        <w:bottom w:val="none" w:sz="0" w:space="0" w:color="auto"/>
        <w:right w:val="none" w:sz="0" w:space="0" w:color="auto"/>
      </w:divBdr>
      <w:divsChild>
        <w:div w:id="139585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24736-Ek.zi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15787</Words>
  <Characters>89989</Characters>
  <Application>Microsoft Office Word</Application>
  <DocSecurity>0</DocSecurity>
  <Lines>749</Lines>
  <Paragraphs>211</Paragraphs>
  <ScaleCrop>false</ScaleCrop>
  <Company/>
  <LinksUpToDate>false</LinksUpToDate>
  <CharactersWithSpaces>105565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2</cp:revision>
  <dcterms:created xsi:type="dcterms:W3CDTF">2025-02-13T11:55:00Z</dcterms:created>
  <dcterms:modified xsi:type="dcterms:W3CDTF">2025-02-13T11:56:00Z</dcterms:modified>
</cp:coreProperties>
</file>