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E924"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MİLLÎ EĞİTİM BAKANLIĞI OKUL-AİLE BİRLİĞİ YÖNETMELİĞİ</w:t>
      </w:r>
    </w:p>
    <w:p w14:paraId="4FCAF5D3"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 </w:t>
      </w:r>
    </w:p>
    <w:p w14:paraId="38458123"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BİRİNCİ BÖLÜM</w:t>
      </w:r>
    </w:p>
    <w:p w14:paraId="5D77DB41"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Amaç, Kapsam, Dayanak ve Tanımlar</w:t>
      </w:r>
    </w:p>
    <w:p w14:paraId="5A2327A6"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Amaç</w:t>
      </w:r>
    </w:p>
    <w:p w14:paraId="11B4FFB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1 – </w:t>
      </w:r>
      <w:r w:rsidRPr="00DD76A6">
        <w:rPr>
          <w:rFonts w:ascii="Times New Roman" w:eastAsia="Times New Roman" w:hAnsi="Times New Roman" w:cs="Times New Roman"/>
          <w:color w:val="000000"/>
          <w:kern w:val="0"/>
          <w14:ligatures w14:val="none"/>
        </w:rPr>
        <w:t>(1) Bu Yönetmeliğin amacı, Millî Eğitim Bakanlığına bağlı okul ve eğitim kurumlarında okul-aile birliklerinin kuruluş, işleyiş, görev, yetki ve sorumluluklarına ilişkin usul ve esasları düzenlemektir.</w:t>
      </w:r>
    </w:p>
    <w:p w14:paraId="67C4003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Kapsam</w:t>
      </w:r>
    </w:p>
    <w:p w14:paraId="65489F1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2 –</w:t>
      </w:r>
      <w:r w:rsidRPr="00DD76A6">
        <w:rPr>
          <w:rFonts w:ascii="Times New Roman" w:eastAsia="Times New Roman" w:hAnsi="Times New Roman" w:cs="Times New Roman"/>
          <w:color w:val="000000"/>
          <w:kern w:val="0"/>
          <w14:ligatures w14:val="none"/>
        </w:rPr>
        <w:t> (1) Bu Yönetmelik; 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 işlettirilmesi veya işletilmesinden sağlanan gelirlerin dağıtım yerleri, oranları, harcanması ve denetlenmesine dair usul ve esasları kapsar.</w:t>
      </w:r>
    </w:p>
    <w:p w14:paraId="2E0CD54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Dayanak</w:t>
      </w:r>
    </w:p>
    <w:p w14:paraId="3D5FECE6"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3 – </w:t>
      </w:r>
      <w:r w:rsidRPr="00DD76A6">
        <w:rPr>
          <w:rFonts w:ascii="Times New Roman" w:eastAsia="Times New Roman" w:hAnsi="Times New Roman" w:cs="Times New Roman"/>
          <w:color w:val="000000"/>
          <w:kern w:val="0"/>
          <w14:ligatures w14:val="none"/>
        </w:rPr>
        <w:t xml:space="preserve">(1) Bu Yönetmelik, 14/6/1973 tarihli ve 1739 sayılı Millî Eğitim Temel Kanununun </w:t>
      </w:r>
      <w:proofErr w:type="gramStart"/>
      <w:r w:rsidRPr="00DD76A6">
        <w:rPr>
          <w:rFonts w:ascii="Times New Roman" w:eastAsia="Times New Roman" w:hAnsi="Times New Roman" w:cs="Times New Roman"/>
          <w:color w:val="000000"/>
          <w:kern w:val="0"/>
          <w14:ligatures w14:val="none"/>
        </w:rPr>
        <w:t xml:space="preserve">16 </w:t>
      </w:r>
      <w:proofErr w:type="spellStart"/>
      <w:r w:rsidRPr="00DD76A6">
        <w:rPr>
          <w:rFonts w:ascii="Times New Roman" w:eastAsia="Times New Roman" w:hAnsi="Times New Roman" w:cs="Times New Roman"/>
          <w:color w:val="000000"/>
          <w:kern w:val="0"/>
          <w14:ligatures w14:val="none"/>
        </w:rPr>
        <w:t>ncı</w:t>
      </w:r>
      <w:proofErr w:type="spellEnd"/>
      <w:proofErr w:type="gramEnd"/>
      <w:r w:rsidRPr="00DD76A6">
        <w:rPr>
          <w:rFonts w:ascii="Times New Roman" w:eastAsia="Times New Roman" w:hAnsi="Times New Roman" w:cs="Times New Roman"/>
          <w:color w:val="000000"/>
          <w:kern w:val="0"/>
          <w14:ligatures w14:val="none"/>
        </w:rPr>
        <w:t xml:space="preserve"> maddesine dayanılarak hazırlanmıştır.</w:t>
      </w:r>
    </w:p>
    <w:p w14:paraId="24100C0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Tanımlar</w:t>
      </w:r>
    </w:p>
    <w:p w14:paraId="16AAEFB2"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4 –</w:t>
      </w:r>
      <w:r w:rsidRPr="00DD76A6">
        <w:rPr>
          <w:rFonts w:ascii="Times New Roman" w:eastAsia="Times New Roman" w:hAnsi="Times New Roman" w:cs="Times New Roman"/>
          <w:color w:val="000000"/>
          <w:kern w:val="0"/>
          <w14:ligatures w14:val="none"/>
        </w:rPr>
        <w:t> (1) Bu Yönetmelikte geçen;</w:t>
      </w:r>
    </w:p>
    <w:p w14:paraId="36BA302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a) Bakanlık: Millî Eğitim Bakanlığını,</w:t>
      </w:r>
    </w:p>
    <w:p w14:paraId="1FD5C2E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b) Birlik: Eğitim kampüslerinde yer alan okullar dâhil Bakanlığa bağlı okul ve eğitim kurumlarında kurulan okul-aile birliğini,</w:t>
      </w:r>
    </w:p>
    <w:p w14:paraId="66A3BC8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c) Kantin: Okullardaki büfe, kantin, çay ocağı, yemekhane ve kafeteryaları,</w:t>
      </w:r>
    </w:p>
    <w:p w14:paraId="3283D332"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ç</w:t>
      </w:r>
      <w:proofErr w:type="gramEnd"/>
      <w:r w:rsidRPr="00DD76A6">
        <w:rPr>
          <w:rFonts w:ascii="Times New Roman" w:eastAsia="Times New Roman" w:hAnsi="Times New Roman" w:cs="Times New Roman"/>
          <w:color w:val="000000"/>
          <w:kern w:val="0"/>
          <w14:ligatures w14:val="none"/>
        </w:rPr>
        <w:t>) Okul: Bakanlığa bağlı her tür ve derecedeki resmi ve özel örgün ve yaygın öğretim okul/kurumunu,</w:t>
      </w:r>
    </w:p>
    <w:p w14:paraId="0649E45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d) Öğrenci: Örgün eğitim kurumları öğrencileri ile mesleki eğitim merkezlerine devam eden çırak öğrenciyi,</w:t>
      </w:r>
    </w:p>
    <w:p w14:paraId="5BC9491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e) Üye: Örgün eğitim kurumlarında okulun yönetici ve öğretmenleri ile öğrenci velilerini; yaygın eğitim kurumlarında ise okulun yöneticisi ve öğretmenleri, usta öğreticileri, velileri, </w:t>
      </w:r>
      <w:proofErr w:type="spellStart"/>
      <w:r w:rsidRPr="00DD76A6">
        <w:rPr>
          <w:rFonts w:ascii="Times New Roman" w:eastAsia="Times New Roman" w:hAnsi="Times New Roman" w:cs="Times New Roman"/>
          <w:color w:val="000000"/>
          <w:kern w:val="0"/>
          <w14:ligatures w14:val="none"/>
        </w:rPr>
        <w:t>onsekiz</w:t>
      </w:r>
      <w:proofErr w:type="spellEnd"/>
      <w:r w:rsidRPr="00DD76A6">
        <w:rPr>
          <w:rFonts w:ascii="Times New Roman" w:eastAsia="Times New Roman" w:hAnsi="Times New Roman" w:cs="Times New Roman"/>
          <w:color w:val="000000"/>
          <w:kern w:val="0"/>
          <w14:ligatures w14:val="none"/>
        </w:rPr>
        <w:t xml:space="preserve"> yaşını doldurmuş kursiyer, çırak, kalfa, ustaları, eğitsel kulüp üyelerini ve gönüllü kişileri,</w:t>
      </w:r>
    </w:p>
    <w:p w14:paraId="5405409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f) Veli: Örgün ve yaygın eğitim kurumlarında, öğrencinin annesini/babasını veya kanuni sorumluluğunu üstlenen kişiyi,</w:t>
      </w:r>
    </w:p>
    <w:p w14:paraId="688B766F"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color w:val="000000"/>
          <w:kern w:val="0"/>
          <w14:ligatures w14:val="none"/>
        </w:rPr>
        <w:t>g)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Ek:RG</w:t>
      </w:r>
      <w:proofErr w:type="gramEnd"/>
      <w:r w:rsidRPr="00DD76A6">
        <w:rPr>
          <w:rFonts w:ascii="inherit" w:eastAsia="Times New Roman" w:hAnsi="inherit" w:cs="Times New Roman"/>
          <w:b/>
          <w:bCs/>
          <w:color w:val="000000"/>
          <w:kern w:val="0"/>
          <w14:ligatures w14:val="none"/>
        </w:rPr>
        <w:t>-1/12/2023-32386)</w:t>
      </w:r>
      <w:r w:rsidRPr="00DD76A6">
        <w:rPr>
          <w:rFonts w:ascii="inherit" w:eastAsia="Times New Roman" w:hAnsi="inherit" w:cs="Times New Roman"/>
          <w:color w:val="000000"/>
          <w:kern w:val="0"/>
          <w14:ligatures w14:val="none"/>
        </w:rPr>
        <w:t> Birlik Başkanı: Okul-aile birliği yönetim kurulu başkanını,</w:t>
      </w:r>
    </w:p>
    <w:p w14:paraId="494B6627"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proofErr w:type="gramStart"/>
      <w:r w:rsidRPr="00DD76A6">
        <w:rPr>
          <w:rFonts w:ascii="inherit" w:eastAsia="Times New Roman" w:hAnsi="inherit" w:cs="Times New Roman"/>
          <w:color w:val="000000"/>
          <w:kern w:val="0"/>
          <w14:ligatures w14:val="none"/>
        </w:rPr>
        <w:t>ğ</w:t>
      </w:r>
      <w:proofErr w:type="gramEnd"/>
      <w:r w:rsidRPr="00DD76A6">
        <w:rPr>
          <w:rFonts w:ascii="inherit" w:eastAsia="Times New Roman" w:hAnsi="inherit" w:cs="Times New Roman"/>
          <w:color w:val="000000"/>
          <w:kern w:val="0"/>
          <w14:ligatures w14:val="none"/>
        </w:rPr>
        <w:t>) </w:t>
      </w:r>
      <w:r w:rsidRPr="00DD76A6">
        <w:rPr>
          <w:rFonts w:ascii="inherit" w:eastAsia="Times New Roman" w:hAnsi="inherit" w:cs="Times New Roman"/>
          <w:b/>
          <w:bCs/>
          <w:color w:val="000000"/>
          <w:kern w:val="0"/>
          <w14:ligatures w14:val="none"/>
        </w:rPr>
        <w:t>(Ek:RG-1/12/2023-32386)</w:t>
      </w:r>
      <w:r w:rsidRPr="00DD76A6">
        <w:rPr>
          <w:rFonts w:ascii="inherit" w:eastAsia="Times New Roman" w:hAnsi="inherit" w:cs="Times New Roman"/>
          <w:color w:val="000000"/>
          <w:kern w:val="0"/>
          <w14:ligatures w14:val="none"/>
        </w:rPr>
        <w:t> Kursiyer: Belli bir süresi ve programı olan; katılımcılara öngörülen bilgi, beceri ve etkinlikleri kazandıran, doğrudan veya diğer kurum ve kuruluşlarla iş birliği halinde halka açık ve ücretsiz olarak düzenlenen genel, meslekî ve teknik, okuma yazma ile örgün ve yaygın eğitimi destekleyici kurs faaliyetlerine katılan kişileri,</w:t>
      </w:r>
    </w:p>
    <w:p w14:paraId="6C9ABA3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ifade</w:t>
      </w:r>
      <w:proofErr w:type="gramEnd"/>
      <w:r w:rsidRPr="00DD76A6">
        <w:rPr>
          <w:rFonts w:ascii="Times New Roman" w:eastAsia="Times New Roman" w:hAnsi="Times New Roman" w:cs="Times New Roman"/>
          <w:color w:val="000000"/>
          <w:kern w:val="0"/>
          <w14:ligatures w14:val="none"/>
        </w:rPr>
        <w:t xml:space="preserve"> eder.</w:t>
      </w:r>
    </w:p>
    <w:p w14:paraId="06E7885C"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İKİNCİ BÖLÜM</w:t>
      </w:r>
    </w:p>
    <w:p w14:paraId="7B66EEEF"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Kuruluş, Görev, Yetki ve Üyelik</w:t>
      </w:r>
    </w:p>
    <w:p w14:paraId="36E94BE6"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Kuruluş</w:t>
      </w:r>
    </w:p>
    <w:p w14:paraId="2F1180C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5 –</w:t>
      </w:r>
      <w:r w:rsidRPr="00DD76A6">
        <w:rPr>
          <w:rFonts w:ascii="Times New Roman" w:eastAsia="Times New Roman" w:hAnsi="Times New Roman" w:cs="Times New Roman"/>
          <w:color w:val="000000"/>
          <w:kern w:val="0"/>
          <w14:ligatures w14:val="none"/>
        </w:rPr>
        <w:t> (1) Okul ile aile arasında bütünleşmeyi gerçekleştirmek, veli ile okul arasında iletişimi ve iş birliğini sağlamak, eğitim ve öğretimi geliştirici faaliyetleri desteklemek, okulun ve maddi imkânlardan yoksun öğrencilerin eğitim ve öğretimle ilgili zorunlu ihtiyaçlarını karşılamak üzere okullar bünyesinde tüzel kişiliği haiz olmayan birlikler kurulur.</w:t>
      </w:r>
    </w:p>
    <w:p w14:paraId="4D875F4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Birlik, kurulduğu okulun adını alır.</w:t>
      </w:r>
    </w:p>
    <w:p w14:paraId="5D5E73EA"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lastRenderedPageBreak/>
        <w:t>Birliğin görev ve yetkileri</w:t>
      </w:r>
    </w:p>
    <w:p w14:paraId="0B91CB6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6 – </w:t>
      </w:r>
      <w:r w:rsidRPr="00DD76A6">
        <w:rPr>
          <w:rFonts w:ascii="Times New Roman" w:eastAsia="Times New Roman" w:hAnsi="Times New Roman" w:cs="Times New Roman"/>
          <w:color w:val="000000"/>
          <w:kern w:val="0"/>
          <w14:ligatures w14:val="none"/>
        </w:rPr>
        <w:t>(1) Birliğin görev ve yetkileri şunlardır:</w:t>
      </w:r>
    </w:p>
    <w:p w14:paraId="7334D76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a) Öğrencilerin, Türk millî eğitiminin genel ve özel amaçları ile temel ilkeleri ve millî manevi değerler doğrultusunda yetiştirilmeleri için okul yönetimi, öğretmenler, veliler ve ailelerle iş birliği yapmak.</w:t>
      </w:r>
    </w:p>
    <w:p w14:paraId="4D3871F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b) Okulun amaç ve hedeflerinin gerçekleştirilmesine, eğitimde kalite ve başarı için okulun stratejik plan çalışmalarına ve uygulamasına destek olmak, eğitimde fırsat eşitliğine imkân vermek ve öğretmenler kurulunca alınan kararların uygulanmasını desteklemek amacıyla velilerle iş birliği yapmak.</w:t>
      </w:r>
    </w:p>
    <w:p w14:paraId="0979122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c) Öğrencilerin başarısını artırmak amacıyla okul yönetimince planlanan kurs, sınav, seminer, müzik, tiyatro, spor, sanat, gezi, kermes ve benzeri eğitim faaliyetlerinin düzenlenmesine katkı sağlamak.</w:t>
      </w:r>
    </w:p>
    <w:p w14:paraId="04B9706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ç</w:t>
      </w:r>
      <w:proofErr w:type="gramEnd"/>
      <w:r w:rsidRPr="00DD76A6">
        <w:rPr>
          <w:rFonts w:ascii="Times New Roman" w:eastAsia="Times New Roman" w:hAnsi="Times New Roman" w:cs="Times New Roman"/>
          <w:color w:val="000000"/>
          <w:kern w:val="0"/>
          <w14:ligatures w14:val="none"/>
        </w:rPr>
        <w:t>) Okul yönetimiyle iş birliği yaparak eğitim ve öğretim faaliyetleri dışındaki zamanlarda okulun derslik, spor salonu, kütüphane, laboratuvar ve atölyeleri gibi eğitim ortamlarının değerlendirilmesine katkı sağlamak.</w:t>
      </w:r>
    </w:p>
    <w:p w14:paraId="591AE9C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d) Okulun ihtiyaçlarını karşılamak için mal ve hizmet satın almak, bu hizmetlere ilişkin sosyal güvenlik primi, vergi ve benzeri ödemelerin yapılmasını sağlamak. </w:t>
      </w:r>
      <w:r w:rsidRPr="00DD76A6">
        <w:rPr>
          <w:rFonts w:ascii="inherit" w:eastAsia="Times New Roman" w:hAnsi="inherit" w:cs="Times New Roman"/>
          <w:b/>
          <w:bCs/>
          <w:color w:val="000000"/>
          <w:kern w:val="0"/>
          <w14:ligatures w14:val="none"/>
        </w:rPr>
        <w:t xml:space="preserve">(Ek </w:t>
      </w:r>
      <w:proofErr w:type="gramStart"/>
      <w:r w:rsidRPr="00DD76A6">
        <w:rPr>
          <w:rFonts w:ascii="inherit" w:eastAsia="Times New Roman" w:hAnsi="inherit" w:cs="Times New Roman"/>
          <w:b/>
          <w:bCs/>
          <w:color w:val="000000"/>
          <w:kern w:val="0"/>
          <w14:ligatures w14:val="none"/>
        </w:rPr>
        <w:t>cümle:RG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14:ligatures w14:val="none"/>
        </w:rPr>
        <w:t>Birlik tarafından istihdam edilen personel nedeniyle oluşabilecek kıdem tazminatı, ihbar tazminatı ve benzeri giderler için karşılık ayrılmasını sağlamak</w:t>
      </w:r>
      <w:r w:rsidRPr="00DD76A6">
        <w:rPr>
          <w:rFonts w:ascii="Times New Roman" w:eastAsia="Times New Roman" w:hAnsi="Times New Roman" w:cs="Times New Roman"/>
          <w:color w:val="000000"/>
          <w:kern w:val="0"/>
          <w14:ligatures w14:val="none"/>
        </w:rPr>
        <w:t>.</w:t>
      </w:r>
    </w:p>
    <w:p w14:paraId="78874B82"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e) Millî bayramlar, belirli gün ve haftalar ile kültürel yarışmaların düzenlenmesi giderlerine katkıda bulunmak.</w:t>
      </w:r>
    </w:p>
    <w:p w14:paraId="7968C0B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f) Okula yapılan ayni ve nakdî bağışları kabul ederek kayıtlarını tutmak, sosyal, kültürel etkinlikler ve kampanyalar düzenlemek, şartlı bağışları amacına uygun olarak kullanmak.</w:t>
      </w:r>
    </w:p>
    <w:p w14:paraId="42B654D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g) Kantin ve benzeri yerleri işlettirmek veya işletmek.</w:t>
      </w:r>
    </w:p>
    <w:p w14:paraId="67E1C20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ğ</w:t>
      </w:r>
      <w:proofErr w:type="gramEnd"/>
      <w:r w:rsidRPr="00DD76A6">
        <w:rPr>
          <w:rFonts w:ascii="Times New Roman" w:eastAsia="Times New Roman" w:hAnsi="Times New Roman" w:cs="Times New Roman"/>
          <w:color w:val="000000"/>
          <w:kern w:val="0"/>
          <w14:ligatures w14:val="none"/>
        </w:rPr>
        <w:t>) Okul yönetimi ile iş birliği yaparak, imkânları yeterli olmayan öğrencilere maddi ve manevi destek sağlamak, aynı amaçla kardeş </w:t>
      </w:r>
      <w:r w:rsidRPr="00DD76A6">
        <w:rPr>
          <w:rFonts w:ascii="inherit" w:eastAsia="Times New Roman" w:hAnsi="inherit" w:cs="Times New Roman"/>
          <w:b/>
          <w:bCs/>
          <w:color w:val="000000"/>
          <w:kern w:val="0"/>
          <w14:ligatures w14:val="none"/>
        </w:rPr>
        <w:t>(Değişik ibare:RG-1/12/2023-32386)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u w:val="single"/>
          <w14:ligatures w14:val="none"/>
        </w:rPr>
        <w:t>okullara ve mücbir sebep hallerinde de ihtiyacı olan okullara katkıda bulunmak.</w:t>
      </w:r>
    </w:p>
    <w:p w14:paraId="5ADC6A8A"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h)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Değişik:RG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14:ligatures w14:val="none"/>
        </w:rPr>
        <w:t>25/10/2017 tarihli ve 30221 sayılı Resmî Gazete’de yayımlanan Okul Servis Araçları Yönetmeliğinde belirtilen yükümlülükleri yerine getirmek.</w:t>
      </w:r>
    </w:p>
    <w:p w14:paraId="54F0299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ı</w:t>
      </w:r>
      <w:proofErr w:type="gramEnd"/>
      <w:r w:rsidRPr="00DD76A6">
        <w:rPr>
          <w:rFonts w:ascii="Times New Roman" w:eastAsia="Times New Roman" w:hAnsi="Times New Roman" w:cs="Times New Roman"/>
          <w:color w:val="000000"/>
          <w:kern w:val="0"/>
          <w14:ligatures w14:val="none"/>
        </w:rPr>
        <w:t>) Eğitim ve öğretimle ilgili kurumlar ve sivil toplum kuruluşlarıyla iş birliği yapmak.</w:t>
      </w:r>
    </w:p>
    <w:p w14:paraId="1C78708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i) Eğitim ve öğretimi geliştirmek amacıyla oluşturulan çalışma komisyonlarına katkı sağlamak.</w:t>
      </w:r>
    </w:p>
    <w:p w14:paraId="5382C43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j) Ulusal ve uluslararası projelere katılmak ve proje amaçlarının gerçekleşmesine katkıda bulunmak.</w:t>
      </w:r>
    </w:p>
    <w:p w14:paraId="5AAF2B0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k) Eğitim ve öğretimle ilgili diğer etkinliklere destek olmak.</w:t>
      </w:r>
    </w:p>
    <w:p w14:paraId="0D12A7B4"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Değişik:RG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14:ligatures w14:val="none"/>
        </w:rPr>
        <w:t>Birlik tarafından gerçekleştirilecek tüm faaliyetler, 1739 sayılı Kanunda yer alan Türk millî eğitiminin genel ve özel amaçları ile temel ilkelerine ve 8/6/2017 tarihli ve 30090 sayılı Resmî Gazete'de yayımlanan Millî Eğitim Bakanlığı Eğitim Kurumları Sosyal Etkinlikler Yönetmeliği hükümlerine uygun olarak düzenlenir. Faaliyet içerikleri öğrencilerin bedensel, zihinsel, ahlaki, sosyal ve duygusal gelişimleri ile Türk Milletinin milli, ahlaki, insani, manevi ve kültürel değerlerine aykırı olmayacak şekilde planlanır. Hazırlanan seminer, müzik, tiyatro, spor, sanat, gezi, defile, sergi, kermes ve benzeri faaliyetler sosyal etkinlikler kurulu tarafından incelenir, okul müdürünün uygunluk görüşü ve il/ilçe millî eğitim müdürlüğü onayı ile gerçekleştirilir.</w:t>
      </w:r>
    </w:p>
    <w:p w14:paraId="1FB8570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Üyelik ve üyeliğin sona ermesi</w:t>
      </w:r>
    </w:p>
    <w:p w14:paraId="7DF012B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7 – </w:t>
      </w:r>
      <w:r w:rsidRPr="00DD76A6">
        <w:rPr>
          <w:rFonts w:ascii="Times New Roman" w:eastAsia="Times New Roman" w:hAnsi="Times New Roman" w:cs="Times New Roman"/>
          <w:color w:val="000000"/>
          <w:kern w:val="0"/>
          <w14:ligatures w14:val="none"/>
        </w:rPr>
        <w:t>(1) Okul yöneticileri, </w:t>
      </w:r>
      <w:r w:rsidRPr="00DD76A6">
        <w:rPr>
          <w:rFonts w:ascii="inherit" w:eastAsia="Times New Roman" w:hAnsi="inherit" w:cs="Times New Roman"/>
          <w:b/>
          <w:bCs/>
          <w:color w:val="000000"/>
          <w:kern w:val="0"/>
          <w14:ligatures w14:val="none"/>
        </w:rPr>
        <w:t xml:space="preserve">(Değişik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u w:val="single"/>
          <w14:ligatures w14:val="none"/>
        </w:rPr>
        <w:t>öğretmenler,</w:t>
      </w:r>
      <w:r w:rsidRPr="00DD76A6">
        <w:rPr>
          <w:rFonts w:ascii="inherit" w:eastAsia="Times New Roman" w:hAnsi="inherit" w:cs="Times New Roman"/>
          <w:color w:val="000000"/>
          <w:kern w:val="0"/>
          <w14:ligatures w14:val="none"/>
        </w:rPr>
        <w:t> </w:t>
      </w:r>
      <w:r w:rsidRPr="00DD76A6">
        <w:rPr>
          <w:rFonts w:ascii="Times New Roman" w:eastAsia="Times New Roman" w:hAnsi="Times New Roman" w:cs="Times New Roman"/>
          <w:color w:val="000000"/>
          <w:kern w:val="0"/>
          <w14:ligatures w14:val="none"/>
        </w:rPr>
        <w:t xml:space="preserve">veliler ile </w:t>
      </w:r>
      <w:proofErr w:type="spellStart"/>
      <w:r w:rsidRPr="00DD76A6">
        <w:rPr>
          <w:rFonts w:ascii="Times New Roman" w:eastAsia="Times New Roman" w:hAnsi="Times New Roman" w:cs="Times New Roman"/>
          <w:color w:val="000000"/>
          <w:kern w:val="0"/>
          <w14:ligatures w14:val="none"/>
        </w:rPr>
        <w:t>onsekiz</w:t>
      </w:r>
      <w:proofErr w:type="spellEnd"/>
      <w:r w:rsidRPr="00DD76A6">
        <w:rPr>
          <w:rFonts w:ascii="Times New Roman" w:eastAsia="Times New Roman" w:hAnsi="Times New Roman" w:cs="Times New Roman"/>
          <w:color w:val="000000"/>
          <w:kern w:val="0"/>
          <w14:ligatures w14:val="none"/>
        </w:rPr>
        <w:t xml:space="preserve"> yaşını </w:t>
      </w:r>
      <w:r w:rsidRPr="00DD76A6">
        <w:rPr>
          <w:rFonts w:ascii="inherit" w:eastAsia="Times New Roman" w:hAnsi="inherit" w:cs="Times New Roman"/>
          <w:b/>
          <w:bCs/>
          <w:color w:val="000000"/>
          <w:kern w:val="0"/>
          <w14:ligatures w14:val="none"/>
        </w:rPr>
        <w:t>(Değişik ibare:RG-1/12/2023-</w:t>
      </w:r>
      <w:r w:rsidRPr="00DD76A6">
        <w:rPr>
          <w:rFonts w:ascii="inherit" w:eastAsia="Times New Roman" w:hAnsi="inherit" w:cs="Times New Roman"/>
          <w:b/>
          <w:bCs/>
          <w:color w:val="000000"/>
          <w:kern w:val="0"/>
          <w14:ligatures w14:val="none"/>
        </w:rPr>
        <w:lastRenderedPageBreak/>
        <w:t>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u w:val="single"/>
          <w14:ligatures w14:val="none"/>
        </w:rPr>
        <w:t>doldurmuş</w:t>
      </w:r>
      <w:r w:rsidRPr="00DD76A6">
        <w:rPr>
          <w:rFonts w:ascii="Times New Roman" w:eastAsia="Times New Roman" w:hAnsi="Times New Roman" w:cs="Times New Roman"/>
          <w:color w:val="000000"/>
          <w:kern w:val="0"/>
          <w14:ligatures w14:val="none"/>
        </w:rPr>
        <w:t> kursiyer, çıraklık, kalfalık ve ustalık eğitimine devam eden kişiler birliğin tabii üyesidir.</w:t>
      </w:r>
    </w:p>
    <w:p w14:paraId="7E0BE361"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Yöneticilerin ve öğretmenlerin üyeliği, okulla ilişkilerinin kesilmesi durumunda; velilerin üyeliği, öğrencinin okulla ilişiğinin kesilmesi; eğitsel kulüp üyelerinin üyeliği, üyelikten ayrılması; kursiyer, çırak, kalfa ve ustaların üyeliği ise eğitimini tamamlaması hâlinde sona erer. Yönetim kurulu üye sayısının toplantı yeter sayısının altına düşmesi durumunda, olağanüstü genel kurula kadar yönetim kurulunda bulunan velilerin </w:t>
      </w:r>
      <w:r w:rsidRPr="00DD76A6">
        <w:rPr>
          <w:rFonts w:ascii="inherit" w:eastAsia="Times New Roman" w:hAnsi="inherit" w:cs="Times New Roman"/>
          <w:b/>
          <w:bCs/>
          <w:color w:val="000000"/>
          <w:kern w:val="0"/>
          <w14:ligatures w14:val="none"/>
        </w:rPr>
        <w:t xml:space="preserve">(Ek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u w:val="single"/>
          <w14:ligatures w14:val="none"/>
        </w:rPr>
        <w:t>/on sekiz yaşını doldurmuş kursiyerlerin</w:t>
      </w:r>
      <w:r w:rsidRPr="00DD76A6">
        <w:rPr>
          <w:rFonts w:ascii="inherit" w:eastAsia="Times New Roman" w:hAnsi="inherit" w:cs="Times New Roman"/>
          <w:color w:val="000000"/>
          <w:kern w:val="0"/>
          <w14:ligatures w14:val="none"/>
        </w:rPr>
        <w:t> </w:t>
      </w:r>
      <w:r w:rsidRPr="00DD76A6">
        <w:rPr>
          <w:rFonts w:ascii="Times New Roman" w:eastAsia="Times New Roman" w:hAnsi="Times New Roman" w:cs="Times New Roman"/>
          <w:color w:val="000000"/>
          <w:kern w:val="0"/>
          <w14:ligatures w14:val="none"/>
        </w:rPr>
        <w:t>üyelikleri devam eder.</w:t>
      </w:r>
    </w:p>
    <w:p w14:paraId="291EF0D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Okul yaptırarak Bakanlığa bağışta bulunan hayırseverler, yaptırdığı okulun okul aile birliğinin tabii üyesidirler.</w:t>
      </w:r>
    </w:p>
    <w:p w14:paraId="230ADBB3"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ÜÇÜNCÜ BÖLÜM</w:t>
      </w:r>
    </w:p>
    <w:p w14:paraId="729B2935"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Birlik Organlarının Oluşumu, Görev, Yetki ve Sorumlulukları</w:t>
      </w:r>
    </w:p>
    <w:p w14:paraId="4588C586"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Birlik organları</w:t>
      </w:r>
    </w:p>
    <w:p w14:paraId="2B0E757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8 –</w:t>
      </w:r>
      <w:r w:rsidRPr="00DD76A6">
        <w:rPr>
          <w:rFonts w:ascii="Times New Roman" w:eastAsia="Times New Roman" w:hAnsi="Times New Roman" w:cs="Times New Roman"/>
          <w:color w:val="000000"/>
          <w:kern w:val="0"/>
          <w14:ligatures w14:val="none"/>
        </w:rPr>
        <w:t> (1) Birlik organları şunlardır:</w:t>
      </w:r>
    </w:p>
    <w:p w14:paraId="64BDB451"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a) Genel kurul.</w:t>
      </w:r>
    </w:p>
    <w:p w14:paraId="5CBB6FF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b) Yönetim kurulu.</w:t>
      </w:r>
    </w:p>
    <w:p w14:paraId="1DC2A60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c) Denetleme kurulu.</w:t>
      </w:r>
    </w:p>
    <w:p w14:paraId="4F6831D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Genel kurul</w:t>
      </w:r>
    </w:p>
    <w:p w14:paraId="6B4CA9A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9 – </w:t>
      </w:r>
      <w:r w:rsidRPr="00DD76A6">
        <w:rPr>
          <w:rFonts w:ascii="Times New Roman" w:eastAsia="Times New Roman" w:hAnsi="Times New Roman" w:cs="Times New Roman"/>
          <w:color w:val="000000"/>
          <w:kern w:val="0"/>
          <w14:ligatures w14:val="none"/>
        </w:rPr>
        <w:t>(1) Genel kurul, birliğin üyelerinden meydana gelir. Genel kurul, birlik yönetim kurulunun davetiyle her yıl en geç Ekim ayının sonuna kadar; yeni açılan okullarda ise okul müdürünün daveti üzerine okulun açıldığı tarihten itibaren en geç iki ay içinde okulda toplanır.</w:t>
      </w:r>
    </w:p>
    <w:p w14:paraId="7715F78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Genel kurul, katılan üyelerle toplanır ve bunların çoğunluğu ile karar alır. Ancak toplantı yeter sayısı, yönetim ve denetleme kurullarının asıl ve yedek üye sayısının dört katından, öğrenci mevcudu yüzün altında olan okullarda ise yönetim ve denetleme kurullarının asıl ve yedek üye sayısının iki katından az olamaz. Genel kurulun toplanamaması durumunda, en geç otuz gün içinde çoğunluk aranmaksızın toplantı yapılır ve kararlar katılanların çoğunluğu ile alınır.</w:t>
      </w:r>
    </w:p>
    <w:p w14:paraId="20C62AB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(3) Genel kurul toplantılarının yeri, zamanı ve gündemi en az </w:t>
      </w:r>
      <w:proofErr w:type="spellStart"/>
      <w:r w:rsidRPr="00DD76A6">
        <w:rPr>
          <w:rFonts w:ascii="Times New Roman" w:eastAsia="Times New Roman" w:hAnsi="Times New Roman" w:cs="Times New Roman"/>
          <w:color w:val="000000"/>
          <w:kern w:val="0"/>
          <w14:ligatures w14:val="none"/>
        </w:rPr>
        <w:t>onbeş</w:t>
      </w:r>
      <w:proofErr w:type="spellEnd"/>
      <w:r w:rsidRPr="00DD76A6">
        <w:rPr>
          <w:rFonts w:ascii="Times New Roman" w:eastAsia="Times New Roman" w:hAnsi="Times New Roman" w:cs="Times New Roman"/>
          <w:color w:val="000000"/>
          <w:kern w:val="0"/>
          <w14:ligatures w14:val="none"/>
        </w:rPr>
        <w:t xml:space="preserve"> gün önceden üyelere elden yazılı olarak bildirilir, okul ilan panosu ile okulun internet sayfasında duyurulur.</w:t>
      </w:r>
    </w:p>
    <w:p w14:paraId="6D60C61A"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(4) Genel kurul, gündem maddelerini sırası ile görüşür. Gündem maddelerine ekleme ve çıkarma yapılarak değiştirilmesinde oy çokluğu aranır.</w:t>
      </w:r>
    </w:p>
    <w:p w14:paraId="349CD2A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(5) Okul öğrenci kurulu/okul öğrenci meclisi/onur kurulu başkanları ile her sınıf seviyesinden seçilen birer temsilci öğrenci, genel kurula gözlemci olarak katılabilir.</w:t>
      </w:r>
    </w:p>
    <w:p w14:paraId="7F4AFAC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(6) Olağanüstü genel kurul; yönetim kurulu, okul müdürü ve 14 üncü maddenin beşinci fıkrasında yazılı hâllerde denetleme kurulunun çağrısı veya birlik üyelerinin %10’unun yazılı başvurusu üzerine </w:t>
      </w:r>
      <w:r w:rsidRPr="00DD76A6">
        <w:rPr>
          <w:rFonts w:ascii="inherit" w:eastAsia="Times New Roman" w:hAnsi="inherit" w:cs="Times New Roman"/>
          <w:b/>
          <w:bCs/>
          <w:color w:val="000000"/>
          <w:kern w:val="0"/>
          <w14:ligatures w14:val="none"/>
        </w:rPr>
        <w:t xml:space="preserve">(Ek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u w:val="single"/>
          <w14:ligatures w14:val="none"/>
        </w:rPr>
        <w:t>ve 25 inci maddenin ikinci fıkrasında yazılı hâlde</w:t>
      </w:r>
      <w:r w:rsidRPr="00DD76A6">
        <w:rPr>
          <w:rFonts w:ascii="Times New Roman" w:eastAsia="Times New Roman" w:hAnsi="Times New Roman" w:cs="Times New Roman"/>
          <w:color w:val="000000"/>
          <w:kern w:val="0"/>
          <w14:ligatures w14:val="none"/>
        </w:rPr>
        <w:t xml:space="preserve"> okul müdürünün çağrısı ile yapılır. Toplantı yeter sayısı, yönetim ve denetleme kurullarının asıl ve yedek üye sayısının dört katından; öğrenci mevcudu yüzün altında olan okullarda ise yönetim ve denetleme kurullarının asıl ve yedek üye sayısının iki katından az olamaz. Olağanüstü genel kurul toplantısının yeri, zamanı ve gündemi en az </w:t>
      </w:r>
      <w:proofErr w:type="spellStart"/>
      <w:r w:rsidRPr="00DD76A6">
        <w:rPr>
          <w:rFonts w:ascii="Times New Roman" w:eastAsia="Times New Roman" w:hAnsi="Times New Roman" w:cs="Times New Roman"/>
          <w:color w:val="000000"/>
          <w:kern w:val="0"/>
          <w14:ligatures w14:val="none"/>
        </w:rPr>
        <w:t>onbeş</w:t>
      </w:r>
      <w:proofErr w:type="spellEnd"/>
      <w:r w:rsidRPr="00DD76A6">
        <w:rPr>
          <w:rFonts w:ascii="Times New Roman" w:eastAsia="Times New Roman" w:hAnsi="Times New Roman" w:cs="Times New Roman"/>
          <w:color w:val="000000"/>
          <w:kern w:val="0"/>
          <w14:ligatures w14:val="none"/>
        </w:rPr>
        <w:t xml:space="preserve"> gün önceden üyelere elden yazılı olarak bildirilir, okul ilan panosu ile okulun internet sayfasında duyurulur. Gündeme bağlılık ilkesi geçerlidir. Kararlar katılanların çoğunluğu ile alınır.</w:t>
      </w:r>
    </w:p>
    <w:p w14:paraId="7A84A75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Genel kurul toplantısı</w:t>
      </w:r>
    </w:p>
    <w:p w14:paraId="4E15CF2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10 –</w:t>
      </w:r>
      <w:r w:rsidRPr="00DD76A6">
        <w:rPr>
          <w:rFonts w:ascii="Times New Roman" w:eastAsia="Times New Roman" w:hAnsi="Times New Roman" w:cs="Times New Roman"/>
          <w:color w:val="000000"/>
          <w:kern w:val="0"/>
          <w14:ligatures w14:val="none"/>
        </w:rPr>
        <w:t> (1) Genel kurul toplantısı aşağıdaki şekilde yapılır:</w:t>
      </w:r>
    </w:p>
    <w:p w14:paraId="35B853A6"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a) Genel kurula katılacak üyeler toplantı katılım cetvelini imzalar.</w:t>
      </w:r>
    </w:p>
    <w:p w14:paraId="7B6DCA4A"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b) Toplantının açılışı </w:t>
      </w:r>
      <w:r w:rsidRPr="00DD76A6">
        <w:rPr>
          <w:rFonts w:ascii="inherit" w:eastAsia="Times New Roman" w:hAnsi="inherit" w:cs="Times New Roman"/>
          <w:b/>
          <w:bCs/>
          <w:color w:val="000000"/>
          <w:kern w:val="0"/>
          <w14:ligatures w14:val="none"/>
        </w:rPr>
        <w:t xml:space="preserve">(Değişik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u w:val="single"/>
          <w14:ligatures w14:val="none"/>
        </w:rPr>
        <w:t>okul müdürü</w:t>
      </w:r>
      <w:r w:rsidRPr="00DD76A6">
        <w:rPr>
          <w:rFonts w:ascii="inherit" w:eastAsia="Times New Roman" w:hAnsi="inherit" w:cs="Times New Roman"/>
          <w:color w:val="000000"/>
          <w:kern w:val="0"/>
          <w14:ligatures w14:val="none"/>
        </w:rPr>
        <w:t> </w:t>
      </w:r>
      <w:r w:rsidRPr="00DD76A6">
        <w:rPr>
          <w:rFonts w:ascii="Times New Roman" w:eastAsia="Times New Roman" w:hAnsi="Times New Roman" w:cs="Times New Roman"/>
          <w:color w:val="000000"/>
          <w:kern w:val="0"/>
          <w14:ligatures w14:val="none"/>
        </w:rPr>
        <w:t>tarafından yapılır.</w:t>
      </w:r>
    </w:p>
    <w:p w14:paraId="3DF6618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lastRenderedPageBreak/>
        <w:t>c) Açık oyla </w:t>
      </w:r>
      <w:r w:rsidRPr="00DD76A6">
        <w:rPr>
          <w:rFonts w:ascii="inherit" w:eastAsia="Times New Roman" w:hAnsi="inherit" w:cs="Times New Roman"/>
          <w:b/>
          <w:bCs/>
          <w:color w:val="000000"/>
          <w:kern w:val="0"/>
          <w14:ligatures w14:val="none"/>
        </w:rPr>
        <w:t xml:space="preserve">(Değişik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u w:val="single"/>
          <w14:ligatures w14:val="none"/>
        </w:rPr>
        <w:t>veliler/on sekiz yaşını doldurmuş kursiyerler</w:t>
      </w:r>
      <w:r w:rsidRPr="00DD76A6">
        <w:rPr>
          <w:rFonts w:ascii="inherit" w:eastAsia="Times New Roman" w:hAnsi="inherit" w:cs="Times New Roman"/>
          <w:color w:val="000000"/>
          <w:kern w:val="0"/>
          <w14:ligatures w14:val="none"/>
        </w:rPr>
        <w:t> </w:t>
      </w:r>
      <w:r w:rsidRPr="00DD76A6">
        <w:rPr>
          <w:rFonts w:ascii="Times New Roman" w:eastAsia="Times New Roman" w:hAnsi="Times New Roman" w:cs="Times New Roman"/>
          <w:color w:val="000000"/>
          <w:kern w:val="0"/>
          <w14:ligatures w14:val="none"/>
        </w:rPr>
        <w:t>arasından bir divan başkanı ve bir kâtip seçilir.</w:t>
      </w:r>
    </w:p>
    <w:p w14:paraId="30097B5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ç</w:t>
      </w:r>
      <w:proofErr w:type="gramEnd"/>
      <w:r w:rsidRPr="00DD76A6">
        <w:rPr>
          <w:rFonts w:ascii="Times New Roman" w:eastAsia="Times New Roman" w:hAnsi="Times New Roman" w:cs="Times New Roman"/>
          <w:color w:val="000000"/>
          <w:kern w:val="0"/>
          <w14:ligatures w14:val="none"/>
        </w:rPr>
        <w:t>) Toplantı sonunda bütün tutanak ve belgeler yeni seçilen yönetim kuruluna teslim edilir.</w:t>
      </w:r>
    </w:p>
    <w:p w14:paraId="76CDDB5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d) Yönetim kurulu ve denetleme kurulu üyelerinin seçimleri asıl ve yedek olarak liste hâlinde oylanarak yapılır.</w:t>
      </w:r>
    </w:p>
    <w:p w14:paraId="5264D34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Genel kurulun görevleri</w:t>
      </w:r>
    </w:p>
    <w:p w14:paraId="01092A1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11 –</w:t>
      </w:r>
      <w:r w:rsidRPr="00DD76A6">
        <w:rPr>
          <w:rFonts w:ascii="Times New Roman" w:eastAsia="Times New Roman" w:hAnsi="Times New Roman" w:cs="Times New Roman"/>
          <w:color w:val="000000"/>
          <w:kern w:val="0"/>
          <w14:ligatures w14:val="none"/>
        </w:rPr>
        <w:t> (1) Genel kurulun görevleri şunlardır:</w:t>
      </w:r>
    </w:p>
    <w:p w14:paraId="579FDCF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a) Yönetim kuruluna </w:t>
      </w:r>
      <w:r w:rsidRPr="00DD76A6">
        <w:rPr>
          <w:rFonts w:ascii="inherit" w:eastAsia="Times New Roman" w:hAnsi="inherit" w:cs="Times New Roman"/>
          <w:b/>
          <w:bCs/>
          <w:color w:val="000000"/>
          <w:kern w:val="0"/>
          <w14:ligatures w14:val="none"/>
        </w:rPr>
        <w:t xml:space="preserve">(Değişik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u w:val="single"/>
          <w14:ligatures w14:val="none"/>
        </w:rPr>
        <w:t>veliler/on sekiz yaşını doldurmuş kursiyerler</w:t>
      </w:r>
      <w:r w:rsidRPr="00DD76A6">
        <w:rPr>
          <w:rFonts w:ascii="inherit" w:eastAsia="Times New Roman" w:hAnsi="inherit" w:cs="Times New Roman"/>
          <w:color w:val="000000"/>
          <w:kern w:val="0"/>
          <w14:ligatures w14:val="none"/>
        </w:rPr>
        <w:t> </w:t>
      </w:r>
      <w:r w:rsidRPr="00DD76A6">
        <w:rPr>
          <w:rFonts w:ascii="Times New Roman" w:eastAsia="Times New Roman" w:hAnsi="Times New Roman" w:cs="Times New Roman"/>
          <w:color w:val="000000"/>
          <w:kern w:val="0"/>
          <w14:ligatures w14:val="none"/>
        </w:rPr>
        <w:t>ile istemeleri halinde okul yaptırarak Bakanlığa bağışta bulunan hayırseverler arasından beş asıl, beş yedek üyeyi açık oylamayla seçmek.</w:t>
      </w:r>
    </w:p>
    <w:p w14:paraId="2AEDB7B2"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b) Denetleme kuruluna öğretmenler kurulunca seçilen iki asıl, iki yedek öğretmen dışında, veliler </w:t>
      </w:r>
      <w:r w:rsidRPr="00DD76A6">
        <w:rPr>
          <w:rFonts w:ascii="inherit" w:eastAsia="Times New Roman" w:hAnsi="inherit" w:cs="Times New Roman"/>
          <w:b/>
          <w:bCs/>
          <w:color w:val="000000"/>
          <w:kern w:val="0"/>
          <w14:ligatures w14:val="none"/>
        </w:rPr>
        <w:t xml:space="preserve">(Ek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u w:val="single"/>
          <w14:ligatures w14:val="none"/>
        </w:rPr>
        <w:t>/on sekiz yaşını doldurmuş kursiyerler</w:t>
      </w:r>
      <w:r w:rsidRPr="00DD76A6">
        <w:rPr>
          <w:rFonts w:ascii="inherit" w:eastAsia="Times New Roman" w:hAnsi="inherit" w:cs="Times New Roman"/>
          <w:color w:val="000000"/>
          <w:kern w:val="0"/>
          <w14:ligatures w14:val="none"/>
        </w:rPr>
        <w:t> </w:t>
      </w:r>
      <w:r w:rsidRPr="00DD76A6">
        <w:rPr>
          <w:rFonts w:ascii="Times New Roman" w:eastAsia="Times New Roman" w:hAnsi="Times New Roman" w:cs="Times New Roman"/>
          <w:color w:val="000000"/>
          <w:kern w:val="0"/>
          <w14:ligatures w14:val="none"/>
        </w:rPr>
        <w:t>arasından bir asıl, bir yedek üyeyi açık oylamayla seçmek.</w:t>
      </w:r>
    </w:p>
    <w:p w14:paraId="7CACE82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c) Bir önceki döneme ait yönetim ve denetleme kurulu faaliyet raporlarını görüşmek ve ibra etmek.</w:t>
      </w:r>
    </w:p>
    <w:p w14:paraId="1053EF4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ç</w:t>
      </w:r>
      <w:proofErr w:type="gramEnd"/>
      <w:r w:rsidRPr="00DD76A6">
        <w:rPr>
          <w:rFonts w:ascii="Times New Roman" w:eastAsia="Times New Roman" w:hAnsi="Times New Roman" w:cs="Times New Roman"/>
          <w:color w:val="000000"/>
          <w:kern w:val="0"/>
          <w14:ligatures w14:val="none"/>
        </w:rPr>
        <w:t>) Genel kurulda hesaplar ibra edilmediğinde diğer gündem maddelerinin görüşülmesine devam edilir. Divan, ibra edilmeyen muhasebe evraklarını tutanak altına alarak seçilen yeni yönetim ve denetleme kuruluna teslim eder. Bu durum, yeni yönetim kurulu ve okul yönetimi tarafından il/ilçe millî eğitim müdürlüğüne resmî yazıyla bildirilir.</w:t>
      </w:r>
    </w:p>
    <w:p w14:paraId="7F0E291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d) Okul ve öğrencilerin ihtiyaçlarını dikkate alarak yönetim kurulunca hazırlanan tahmini bütçeyi görüşmek.</w:t>
      </w:r>
    </w:p>
    <w:p w14:paraId="5D4C269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e) İhtiyaçların giderilmesine yönelik yönetim kurulunu yetkilendirmek.</w:t>
      </w:r>
    </w:p>
    <w:p w14:paraId="4D711571"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f) Okulun eğitim ve öğretimde kalite ve başarısının yükseltilmesine ilişkin önerilerde bulunmak.</w:t>
      </w:r>
    </w:p>
    <w:p w14:paraId="06507EC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Yönetim kurulu</w:t>
      </w:r>
    </w:p>
    <w:p w14:paraId="591D1D6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12 –</w:t>
      </w:r>
      <w:r w:rsidRPr="00DD76A6">
        <w:rPr>
          <w:rFonts w:ascii="Times New Roman" w:eastAsia="Times New Roman" w:hAnsi="Times New Roman" w:cs="Times New Roman"/>
          <w:color w:val="000000"/>
          <w:kern w:val="0"/>
          <w14:ligatures w14:val="none"/>
        </w:rPr>
        <w:t> (1)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Değişik:RG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Y</w:t>
      </w:r>
      <w:r w:rsidRPr="00DD76A6">
        <w:rPr>
          <w:rFonts w:ascii="inherit" w:eastAsia="Times New Roman" w:hAnsi="inherit" w:cs="Times New Roman"/>
          <w:color w:val="000000"/>
          <w:kern w:val="0"/>
          <w14:ligatures w14:val="none"/>
        </w:rPr>
        <w:t>önetim kurulu, veliler/on sekiz yaşını doldurmuş kursiyerler ile istemeleri halinde okul yaptırarak Bakanlığa bağışta bulunan hayırseverler arasından seçilen beş asıl, beş yedek üyeden oluşur.</w:t>
      </w:r>
    </w:p>
    <w:p w14:paraId="4CFE6C62"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Yönetim kurulunun görev süresi bir yıldır.</w:t>
      </w:r>
    </w:p>
    <w:p w14:paraId="5790D5A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Yönetim kurulu, seçimden sonraki ilk hafta içinde okulda toplanarak üyeleri arasından bir başkan, bir başkan yardımcısı, bir muhasip ve bir sekreter seçerek görev ve iş bölümü yapar. Yönetim kurulu üyelerinden üyeliği sona erenlerin yerine yedeklerin çağrılmasıyla oluşan yeni yönetim kurulu bir hafta içinde toplanarak aralarında görev dağılımı yaparlar.</w:t>
      </w:r>
    </w:p>
    <w:p w14:paraId="6A6035C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(4) Yönetim kurulu başkan ve üyeleri en fazla </w:t>
      </w:r>
      <w:r w:rsidRPr="00DD76A6">
        <w:rPr>
          <w:rFonts w:ascii="inherit" w:eastAsia="Times New Roman" w:hAnsi="inherit" w:cs="Times New Roman"/>
          <w:b/>
          <w:bCs/>
          <w:color w:val="000000"/>
          <w:kern w:val="0"/>
          <w14:ligatures w14:val="none"/>
        </w:rPr>
        <w:t xml:space="preserve">(Değişik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-1/12/2023-32386) </w:t>
      </w:r>
      <w:r w:rsidRPr="00DD76A6">
        <w:rPr>
          <w:rFonts w:ascii="inherit" w:eastAsia="Times New Roman" w:hAnsi="inherit" w:cs="Times New Roman"/>
          <w:color w:val="000000"/>
          <w:kern w:val="0"/>
          <w:u w:val="single"/>
          <w14:ligatures w14:val="none"/>
        </w:rPr>
        <w:t>dört</w:t>
      </w:r>
      <w:r w:rsidRPr="00DD76A6">
        <w:rPr>
          <w:rFonts w:ascii="Times New Roman" w:eastAsia="Times New Roman" w:hAnsi="Times New Roman" w:cs="Times New Roman"/>
          <w:color w:val="000000"/>
          <w:kern w:val="0"/>
          <w14:ligatures w14:val="none"/>
        </w:rPr>
        <w:t> defa seçilebilir. Başkan ve yönetim kurulu üyeleri aynı anda birden fazla birlik yönetiminde görev alamazlar.</w:t>
      </w:r>
    </w:p>
    <w:p w14:paraId="07FC57F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(5) </w:t>
      </w:r>
      <w:r w:rsidRPr="00DD76A6">
        <w:rPr>
          <w:rFonts w:ascii="inherit" w:eastAsia="Times New Roman" w:hAnsi="inherit" w:cs="Times New Roman"/>
          <w:b/>
          <w:bCs/>
          <w:color w:val="000000"/>
          <w:kern w:val="0"/>
          <w14:ligatures w14:val="none"/>
        </w:rPr>
        <w:t>(Değişik:RG-1/12/2023-32386) </w:t>
      </w:r>
      <w:r w:rsidRPr="00DD76A6">
        <w:rPr>
          <w:rFonts w:ascii="inherit" w:eastAsia="Times New Roman" w:hAnsi="inherit" w:cs="Times New Roman"/>
          <w:color w:val="000000"/>
          <w:kern w:val="0"/>
          <w14:ligatures w14:val="none"/>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iltisakı yahut bunlarla irtibatı yargı kararı ile tespit edilenler </w:t>
      </w:r>
      <w:r w:rsidRPr="00DD76A6">
        <w:rPr>
          <w:rFonts w:ascii="inherit" w:eastAsia="Times New Roman" w:hAnsi="inherit" w:cs="Times New Roman"/>
          <w:color w:val="000000"/>
          <w:kern w:val="0"/>
          <w14:ligatures w14:val="none"/>
        </w:rPr>
        <w:lastRenderedPageBreak/>
        <w:t>yönetim kurulunda ve harcama komisyonlarında görev alamazlar. Görev almış olanlardan bu niteliği haiz olmadıkları sonradan anlaşılanların görevi bu hususun tespit edildiği tarih itibarıyla sona erer.</w:t>
      </w:r>
    </w:p>
    <w:p w14:paraId="76C80A9A"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Yönetim kurulunun görev, yetki ve sorumlulukları</w:t>
      </w:r>
    </w:p>
    <w:p w14:paraId="734BAEA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13 –</w:t>
      </w:r>
      <w:r w:rsidRPr="00DD76A6">
        <w:rPr>
          <w:rFonts w:ascii="Times New Roman" w:eastAsia="Times New Roman" w:hAnsi="Times New Roman" w:cs="Times New Roman"/>
          <w:color w:val="000000"/>
          <w:kern w:val="0"/>
          <w14:ligatures w14:val="none"/>
        </w:rPr>
        <w:t> (1) Yönetim kurulu birlik adına görev yapar; genel kurulda alınan kararları okul yönetimiyle iş birliği yaparak bir plan dâhilinde yürütür.</w:t>
      </w:r>
    </w:p>
    <w:p w14:paraId="39782E7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Eğitim ve öğretimin kalitesinin yükseltilmesine ilişkin önerilerde bulunmak, karşılaşılan güçlüklerin giderilmesine katkı sağlamak üzere okul müdürlüğü ve velilerle iş birliği yapar.</w:t>
      </w:r>
    </w:p>
    <w:p w14:paraId="529C219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Eğitim ve öğretim yılı içinde en az dört üyenin katılımı ile ayda bir toplanır ve karar yeter sayısı üçtür. Toplantılar gerektiğinde okulun eğitim ve öğretime açık olmadığı zamanlarda da yapılabilir.</w:t>
      </w:r>
    </w:p>
    <w:p w14:paraId="4AC16FD4"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(4) Başkan yardımcısı, başkanın bulunmadığı zamanlarda başkana vekâlet eder. Muhasip, birliğin gelir-gider işlemlerini, sekreter de yazışmalarını yürütür. Birlik adına yapılan her türlü harcama ile iş ve işlemlere ilişkin yazışmalar okul müdürü ile koordineli yapılır.</w:t>
      </w:r>
    </w:p>
    <w:p w14:paraId="79EBE6E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(5) Yönetim kurulu kararları, karar defterine el ile yazılarak imzalanır.</w:t>
      </w:r>
    </w:p>
    <w:p w14:paraId="6A06831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(6) Özürsüz olarak üst üste üç toplantıya katılmayan yönetim kurulu üyesinin görevi sona erer. Bu şekilde görevi sona erenler ile öğrencisinin okuldan ayrılması veya öğrenciliğin sona ermesi nedenleriyle yönetim kurulu üyeliği sona eren velinin yerine yedek üyeler, aldıkları oy sırasına göre asıl üye olarak göreve çağırılır.</w:t>
      </w:r>
    </w:p>
    <w:p w14:paraId="16E0BCCA"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(7) İhtiyaç hâlinde eğitim kampüsü yönetimine birliği temsilen başkan veya yönetim kurulu üyelerinden biri görevlendirilir.</w:t>
      </w:r>
    </w:p>
    <w:p w14:paraId="46B74F46"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(8) Yönetim kurulu üye sayısının, yedeklerle birlikte karar yeter sayısının altına düşmesi hâlinde, öncelikle başkan veya okul müdürü tarafından bir ay içinde genel kurul olağanüstü toplantıya çağrılır. Olağanüstü genel kurul tarafından seçilen yönetim kurulu, olağan genel kurul toplantısına kadar görevine devam eder. Yönetim kurulu, yaptığı iş ve işlemlerden dolayı genel kurula karşı sorumludur.</w:t>
      </w:r>
    </w:p>
    <w:p w14:paraId="01690B9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(9) Yönetim kurulu, birlik tahmini bütçesini hazırlar ve genel kurulda görüşülen bütçeyi okul ilan panosu ve internet sayfasında duyurur.</w:t>
      </w:r>
    </w:p>
    <w:p w14:paraId="35EF886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(10) İlgili mevzuatına göre tutulan gelir gider kayıtları, eğitim öğretim yılında her dönem en az birer defa velilerin görebileceği şekilde okulun ilan panosunda ve internet sayfasında duyurulur.</w:t>
      </w:r>
    </w:p>
    <w:p w14:paraId="4151001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Denetleme kurulunun görev, yetki ve sorumlulukları</w:t>
      </w:r>
    </w:p>
    <w:p w14:paraId="5B7D060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14 – </w:t>
      </w:r>
      <w:r w:rsidRPr="00DD76A6">
        <w:rPr>
          <w:rFonts w:ascii="Times New Roman" w:eastAsia="Times New Roman" w:hAnsi="Times New Roman" w:cs="Times New Roman"/>
          <w:color w:val="000000"/>
          <w:kern w:val="0"/>
          <w14:ligatures w14:val="none"/>
        </w:rPr>
        <w:t>(1) Denetleme kurulu, genel kurulca seçilen bir veli </w:t>
      </w:r>
      <w:r w:rsidRPr="00DD76A6">
        <w:rPr>
          <w:rFonts w:ascii="inherit" w:eastAsia="Times New Roman" w:hAnsi="inherit" w:cs="Times New Roman"/>
          <w:b/>
          <w:bCs/>
          <w:color w:val="000000"/>
          <w:kern w:val="0"/>
          <w14:ligatures w14:val="none"/>
        </w:rPr>
        <w:t xml:space="preserve">(Ek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-1/12/2023-32386) </w:t>
      </w:r>
      <w:r w:rsidRPr="00DD76A6">
        <w:rPr>
          <w:rFonts w:ascii="inherit" w:eastAsia="Times New Roman" w:hAnsi="inherit" w:cs="Times New Roman"/>
          <w:color w:val="000000"/>
          <w:kern w:val="0"/>
          <w:u w:val="single"/>
          <w14:ligatures w14:val="none"/>
        </w:rPr>
        <w:t>/on sekiz yaşını doldurmuş bir kursiyer</w:t>
      </w:r>
      <w:r w:rsidRPr="00DD76A6">
        <w:rPr>
          <w:rFonts w:ascii="inherit" w:eastAsia="Times New Roman" w:hAnsi="inherit" w:cs="Times New Roman"/>
          <w:color w:val="000000"/>
          <w:kern w:val="0"/>
          <w14:ligatures w14:val="none"/>
        </w:rPr>
        <w:t> </w:t>
      </w:r>
      <w:r w:rsidRPr="00DD76A6">
        <w:rPr>
          <w:rFonts w:ascii="Times New Roman" w:eastAsia="Times New Roman" w:hAnsi="Times New Roman" w:cs="Times New Roman"/>
          <w:color w:val="000000"/>
          <w:kern w:val="0"/>
          <w14:ligatures w14:val="none"/>
        </w:rPr>
        <w:t>ve öğretmenler kurulunca seçilen iki öğretmen olmak üzere üç asıl ve üç yedek üyeden oluşur. Asıl üyeler genel kuruldan sonraki ilk hafta içinde toplanır ve üyeler arasından bir başkan seçerek görev ve iş bölümü yapar. </w:t>
      </w:r>
      <w:r w:rsidRPr="00DD76A6">
        <w:rPr>
          <w:rFonts w:ascii="inherit" w:eastAsia="Times New Roman" w:hAnsi="inherit" w:cs="Times New Roman"/>
          <w:b/>
          <w:bCs/>
          <w:color w:val="000000"/>
          <w:kern w:val="0"/>
          <w14:ligatures w14:val="none"/>
        </w:rPr>
        <w:t xml:space="preserve">(Ek </w:t>
      </w:r>
      <w:proofErr w:type="gramStart"/>
      <w:r w:rsidRPr="00DD76A6">
        <w:rPr>
          <w:rFonts w:ascii="inherit" w:eastAsia="Times New Roman" w:hAnsi="inherit" w:cs="Times New Roman"/>
          <w:b/>
          <w:bCs/>
          <w:color w:val="000000"/>
          <w:kern w:val="0"/>
          <w14:ligatures w14:val="none"/>
        </w:rPr>
        <w:t>cümle:RG</w:t>
      </w:r>
      <w:proofErr w:type="gramEnd"/>
      <w:r w:rsidRPr="00DD76A6">
        <w:rPr>
          <w:rFonts w:ascii="inherit" w:eastAsia="Times New Roman" w:hAnsi="inherit" w:cs="Times New Roman"/>
          <w:b/>
          <w:bCs/>
          <w:color w:val="000000"/>
          <w:kern w:val="0"/>
          <w14:ligatures w14:val="none"/>
        </w:rPr>
        <w:t>-1/12/2023-32386) </w:t>
      </w:r>
      <w:r w:rsidRPr="00DD76A6">
        <w:rPr>
          <w:rFonts w:ascii="inherit" w:eastAsia="Times New Roman" w:hAnsi="inherit" w:cs="Times New Roman"/>
          <w:color w:val="000000"/>
          <w:kern w:val="0"/>
          <w14:ligatures w14:val="none"/>
        </w:rPr>
        <w:t>Okulda yeteri kadar öğretmen bulunmaması durumunda il/ilçe millî eğitim müdürü onayı ile diğer okulların öğretmenleri arasından görevlendirme yapılır.</w:t>
      </w:r>
    </w:p>
    <w:p w14:paraId="665E64E2"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Denetleme kurulunun görev süresi bir yıldır.</w:t>
      </w:r>
    </w:p>
    <w:p w14:paraId="4E51207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Denetleme kurulu başkanı en fazla üç defa seçilebilir.</w:t>
      </w:r>
    </w:p>
    <w:p w14:paraId="19578ACA"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(4) Denetleme kurulu, yılda en az iki defa yönetim kurulunun faaliyetlerini inceler, ara raporlarını bilgi ve gereği için yönetim kuruluna sunar. Yönetim kurulunun faaliyet dönemine ilişkin nihai raporunu ise genel kurula sunar.</w:t>
      </w:r>
    </w:p>
    <w:p w14:paraId="4E74302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(5) Denetleme kurulu, yaptığı denetimler sonucu, yönetim kurulunun </w:t>
      </w:r>
      <w:proofErr w:type="gramStart"/>
      <w:r w:rsidRPr="00DD76A6">
        <w:rPr>
          <w:rFonts w:ascii="Times New Roman" w:eastAsia="Times New Roman" w:hAnsi="Times New Roman" w:cs="Times New Roman"/>
          <w:color w:val="000000"/>
          <w:kern w:val="0"/>
          <w14:ligatures w14:val="none"/>
        </w:rPr>
        <w:t xml:space="preserve">6 </w:t>
      </w:r>
      <w:proofErr w:type="spellStart"/>
      <w:r w:rsidRPr="00DD76A6">
        <w:rPr>
          <w:rFonts w:ascii="Times New Roman" w:eastAsia="Times New Roman" w:hAnsi="Times New Roman" w:cs="Times New Roman"/>
          <w:color w:val="000000"/>
          <w:kern w:val="0"/>
          <w14:ligatures w14:val="none"/>
        </w:rPr>
        <w:t>ncı</w:t>
      </w:r>
      <w:proofErr w:type="spellEnd"/>
      <w:proofErr w:type="gramEnd"/>
      <w:r w:rsidRPr="00DD76A6">
        <w:rPr>
          <w:rFonts w:ascii="Times New Roman" w:eastAsia="Times New Roman" w:hAnsi="Times New Roman" w:cs="Times New Roman"/>
          <w:color w:val="000000"/>
          <w:kern w:val="0"/>
          <w14:ligatures w14:val="none"/>
        </w:rPr>
        <w:t xml:space="preserve"> maddede sayılan birliğin görev ve yetkilerine aykırı faaliyetlerini tespit etmesi hâlinde genel kurulu olağanüstü toplantıya çağırır.</w:t>
      </w:r>
    </w:p>
    <w:p w14:paraId="5A6796D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(6) Birliğin denetleme kurulu üyesi olan öğretmenlerin başka kurumda dört aydan fazla süreli görevlendirilmelerinde yerlerine yedekleri çağırılır.</w:t>
      </w:r>
    </w:p>
    <w:p w14:paraId="5313888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lastRenderedPageBreak/>
        <w:t>(7)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Değişik:RG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14:ligatures w14:val="none"/>
        </w:rPr>
        <w:t xml:space="preserve">12 </w:t>
      </w:r>
      <w:proofErr w:type="spellStart"/>
      <w:r w:rsidRPr="00DD76A6">
        <w:rPr>
          <w:rFonts w:ascii="inherit" w:eastAsia="Times New Roman" w:hAnsi="inherit" w:cs="Times New Roman"/>
          <w:color w:val="000000"/>
          <w:kern w:val="0"/>
          <w14:ligatures w14:val="none"/>
        </w:rPr>
        <w:t>nci</w:t>
      </w:r>
      <w:proofErr w:type="spellEnd"/>
      <w:r w:rsidRPr="00DD76A6">
        <w:rPr>
          <w:rFonts w:ascii="inherit" w:eastAsia="Times New Roman" w:hAnsi="inherit" w:cs="Times New Roman"/>
          <w:color w:val="000000"/>
          <w:kern w:val="0"/>
          <w14:ligatures w14:val="none"/>
        </w:rPr>
        <w:t xml:space="preserve"> maddenin beşinci fıkrasında sayılan suçları işledikleri yargı kararıyla tespit edilenler denetleme kurulunda görev alamazlar. Görev almış olanlardan bu niteliği haiz olmadıkları sonradan anlaşılanların görevi bu hususun tespit edildiği tarih itibarıyla sona erer.</w:t>
      </w:r>
    </w:p>
    <w:p w14:paraId="2F6A9B7C"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DÖRDÜNCÜ BÖLÜM</w:t>
      </w:r>
    </w:p>
    <w:p w14:paraId="27DBAD1B"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Birlik Gelirleri, Muhammen Bedel Tespiti, Kiralama, Gelirlerin Dağılımı,</w:t>
      </w:r>
    </w:p>
    <w:p w14:paraId="318C9C1B"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Harcanması, Tutulacak Defter, Dosya ve Belgeler</w:t>
      </w:r>
    </w:p>
    <w:p w14:paraId="7A4D939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Birlik gelirleri</w:t>
      </w:r>
    </w:p>
    <w:p w14:paraId="0D241B9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15 –</w:t>
      </w:r>
      <w:r w:rsidRPr="00DD76A6">
        <w:rPr>
          <w:rFonts w:ascii="Times New Roman" w:eastAsia="Times New Roman" w:hAnsi="Times New Roman" w:cs="Times New Roman"/>
          <w:color w:val="000000"/>
          <w:kern w:val="0"/>
          <w14:ligatures w14:val="none"/>
        </w:rPr>
        <w:t> (1) Resmi okullarda Birliğin gelirleri;</w:t>
      </w:r>
    </w:p>
    <w:p w14:paraId="3D44375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a) Ayni, nakdî, şartlı/şartsız bağış ve yardımlardan,</w:t>
      </w:r>
    </w:p>
    <w:p w14:paraId="7D0CE91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b) Okulların bünyesindeki kantin ve benzeri yerlerin işlettirilmesi, gerektiğinde işletilmesinden elde edilen gelirlerinden,</w:t>
      </w:r>
    </w:p>
    <w:p w14:paraId="7357E0D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c) Kamu kurum ve kuruluşları, özel hukuk tüzel kişilikleri ve gerçek kişilerin, örgün ve yaygın eğitim kurumları bünyesinde eğitim ve öğretimin yapıldığı saatler dışında gerçekleştirecekleri sosyal, kültürel, sportif, kurs, proje, sınav, toplantı, kampanya ve benzeri gelir getirici etkinliklerinden sağlanan gelirlerden,</w:t>
      </w:r>
    </w:p>
    <w:p w14:paraId="0D587F5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ç</w:t>
      </w:r>
      <w:proofErr w:type="gramEnd"/>
      <w:r w:rsidRPr="00DD76A6">
        <w:rPr>
          <w:rFonts w:ascii="Times New Roman" w:eastAsia="Times New Roman" w:hAnsi="Times New Roman" w:cs="Times New Roman"/>
          <w:color w:val="000000"/>
          <w:kern w:val="0"/>
          <w14:ligatures w14:val="none"/>
        </w:rPr>
        <w:t>) Diğer gelirlerden,</w:t>
      </w:r>
    </w:p>
    <w:p w14:paraId="1719856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oluşur</w:t>
      </w:r>
      <w:proofErr w:type="gramEnd"/>
      <w:r w:rsidRPr="00DD76A6">
        <w:rPr>
          <w:rFonts w:ascii="Times New Roman" w:eastAsia="Times New Roman" w:hAnsi="Times New Roman" w:cs="Times New Roman"/>
          <w:color w:val="000000"/>
          <w:kern w:val="0"/>
          <w14:ligatures w14:val="none"/>
        </w:rPr>
        <w:t>.</w:t>
      </w:r>
    </w:p>
    <w:p w14:paraId="492033C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Birlikler, velileri hiçbir surette bağış yapmaya zorlayamaz, okul kayıt döneminde bağış ve yardım toplayamaz. Ayrıca Bakanlık tarafından yürütülen proje ve yapılan protokoller kapsamında okul ve kurumlarda yapılacak faaliyetlerden ücret talep edilemez.</w:t>
      </w:r>
    </w:p>
    <w:p w14:paraId="736F7EA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Gelirlerin kabulü</w:t>
      </w:r>
    </w:p>
    <w:p w14:paraId="175AEEAA"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16 –</w:t>
      </w:r>
      <w:r w:rsidRPr="00DD76A6">
        <w:rPr>
          <w:rFonts w:ascii="Times New Roman" w:eastAsia="Times New Roman" w:hAnsi="Times New Roman" w:cs="Times New Roman"/>
          <w:color w:val="000000"/>
          <w:kern w:val="0"/>
          <w14:ligatures w14:val="none"/>
        </w:rPr>
        <w:t> (1) Gelirler birlik adına bankalarda açılacak hesapta toplanır.</w:t>
      </w:r>
    </w:p>
    <w:p w14:paraId="1682BE8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Birlik tarafından nakde çevrilebilecek ayni yardımlar nakde çevrildikten sonra bağışlar hesabına yatırılır. Nakde çevrilemeyen ayni yardımlar ise belge karşılığında okul müdürlüğüne teslim edilir.</w:t>
      </w:r>
    </w:p>
    <w:p w14:paraId="30D3576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Nakdi bağışların öncelikle birliğin banka hesabına yatırılması sağlanır, mümkün olmadığı durumlarda gelir makbuzu karşılığında kabul edilir. Belge karşılığı elden alınan bağışlar en geç beş iş günü içinde birliğin banka hesabına yatırılır.</w:t>
      </w:r>
    </w:p>
    <w:p w14:paraId="36CC932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(4) Şartlı bağışlar amacı dışında kullanılamaz.</w:t>
      </w:r>
    </w:p>
    <w:p w14:paraId="61375594"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(5) Yönetim kurulunca bastırılan ve hazır alınan basılı gelir gider makbuzları; müteselsil seri, cilt ve sıra numarası taşıyan, kendinden karbonlu elli asıl ve elli koçan yaprağından meydana gelen ciltli makbuzlardır. Bunlar kurum mührüyle mühürlendikten sonra yönetim kurulu karar defterine koçan seri numaraları yazılarak kayıt altına alınır.</w:t>
      </w:r>
    </w:p>
    <w:p w14:paraId="22DAF10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(6) Elektronik sistemler ve yazı makineleri aracılığıyla yazdırılacak form veya sürekli form şeklinde kullanılacak belgelerin ilgili mevzuatında belirtilen bilgileri içermesi ve kurum mührüyle mühürlenmesi zorunludur.</w:t>
      </w:r>
    </w:p>
    <w:p w14:paraId="445C457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(7) Kullanılacak belgelerin sayısı ve türü yönetim kurulunca tespit edilir, bastırılır, karar defterinde kayıt altına alınır ve kurum mührüyle mühürlenerek kullanılır. Bu evraklar 16/5/1988 tarihli ve 19816 sayılı Resmî Gazete’de yayımlanan Devlet Arşiv Hizmetleri Hakkında Yönetmelikte öngörülen süreler kadar muhafaza edilir.</w:t>
      </w:r>
    </w:p>
    <w:p w14:paraId="22E2F154"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Gelirlerin dağılımı</w:t>
      </w:r>
    </w:p>
    <w:p w14:paraId="7750F556"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17 – </w:t>
      </w:r>
      <w:r w:rsidRPr="00DD76A6">
        <w:rPr>
          <w:rFonts w:ascii="Times New Roman" w:eastAsia="Times New Roman" w:hAnsi="Times New Roman" w:cs="Times New Roman"/>
          <w:color w:val="000000"/>
          <w:kern w:val="0"/>
          <w14:ligatures w14:val="none"/>
        </w:rPr>
        <w:t>(1) Resmî okullarda kantin ve benzeri yerlerin;</w:t>
      </w:r>
    </w:p>
    <w:p w14:paraId="77E0CB91"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a) Birliklerce kiraya verilmesi hâlinde,</w:t>
      </w:r>
    </w:p>
    <w:p w14:paraId="05EE661A"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1) Elde edilecek gayri safi gelirin %3’ü, üçer aylık dönemler hâlinde, takip eden ayın yirmisine kadar Hazineye arz bedeli olarak kiracı tarafından defterdarlık/mal müdürlüğü hesabına,</w:t>
      </w:r>
    </w:p>
    <w:p w14:paraId="25CFA0A1"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2) Elde edilecek gayri safi gelirden Hazineye ödenmesi gereken arz bedeli düşüldükten sonra kalan net tutarın </w:t>
      </w:r>
      <w:proofErr w:type="gramStart"/>
      <w:r w:rsidRPr="00DD76A6">
        <w:rPr>
          <w:rFonts w:ascii="Times New Roman" w:eastAsia="Times New Roman" w:hAnsi="Times New Roman" w:cs="Times New Roman"/>
          <w:color w:val="000000"/>
          <w:kern w:val="0"/>
          <w14:ligatures w14:val="none"/>
        </w:rPr>
        <w:t>% 80</w:t>
      </w:r>
      <w:proofErr w:type="gramEnd"/>
      <w:r w:rsidRPr="00DD76A6">
        <w:rPr>
          <w:rFonts w:ascii="Times New Roman" w:eastAsia="Times New Roman" w:hAnsi="Times New Roman" w:cs="Times New Roman"/>
          <w:color w:val="000000"/>
          <w:kern w:val="0"/>
          <w14:ligatures w14:val="none"/>
        </w:rPr>
        <w:t xml:space="preserve">’i birliğin, % 10’u ilçe millî eğitim müdürlüğünün, % 10’u ise il </w:t>
      </w:r>
      <w:r w:rsidRPr="00DD76A6">
        <w:rPr>
          <w:rFonts w:ascii="Times New Roman" w:eastAsia="Times New Roman" w:hAnsi="Times New Roman" w:cs="Times New Roman"/>
          <w:color w:val="000000"/>
          <w:kern w:val="0"/>
          <w14:ligatures w14:val="none"/>
        </w:rPr>
        <w:lastRenderedPageBreak/>
        <w:t xml:space="preserve">millî eğitim müdürlüğünün banka hesabına aktarılır. Büyükşehir statüsünde olmayan il merkezlerindeki birliklerde ise gelirin </w:t>
      </w:r>
      <w:proofErr w:type="gramStart"/>
      <w:r w:rsidRPr="00DD76A6">
        <w:rPr>
          <w:rFonts w:ascii="Times New Roman" w:eastAsia="Times New Roman" w:hAnsi="Times New Roman" w:cs="Times New Roman"/>
          <w:color w:val="000000"/>
          <w:kern w:val="0"/>
          <w14:ligatures w14:val="none"/>
        </w:rPr>
        <w:t>% 20</w:t>
      </w:r>
      <w:proofErr w:type="gramEnd"/>
      <w:r w:rsidRPr="00DD76A6">
        <w:rPr>
          <w:rFonts w:ascii="Times New Roman" w:eastAsia="Times New Roman" w:hAnsi="Times New Roman" w:cs="Times New Roman"/>
          <w:color w:val="000000"/>
          <w:kern w:val="0"/>
          <w14:ligatures w14:val="none"/>
        </w:rPr>
        <w:t>’si il millî eğitim müdürlüğünün banka hesabına,</w:t>
      </w:r>
    </w:p>
    <w:p w14:paraId="2952084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yatırılır</w:t>
      </w:r>
      <w:proofErr w:type="gramEnd"/>
      <w:r w:rsidRPr="00DD76A6">
        <w:rPr>
          <w:rFonts w:ascii="Times New Roman" w:eastAsia="Times New Roman" w:hAnsi="Times New Roman" w:cs="Times New Roman"/>
          <w:color w:val="000000"/>
          <w:kern w:val="0"/>
          <w14:ligatures w14:val="none"/>
        </w:rPr>
        <w:t>.</w:t>
      </w:r>
    </w:p>
    <w:p w14:paraId="4B14195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b) Birliklerce işletilmesi hâlinde,</w:t>
      </w:r>
    </w:p>
    <w:p w14:paraId="5D1D8D2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1) İşletilen yerin gayri safi hâsılatının %1’i birlikçe, üçer aylık dönemler hâlinde, takip eden ayın yirmisine kadar Hazineye arz bedeli olarak defterdarlık/mal müdürlüğü hesabına ödenir.</w:t>
      </w:r>
    </w:p>
    <w:p w14:paraId="51BDDE6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2) Arz bedelinin hesaplanmasında gayri safi hâsılat esas alınmış ise Hazineye ödenmesi gereken arz bedeli, zorunlu işletme giderleri ve kanuni giderler düşüldükten sonra kalan net tutarın </w:t>
      </w:r>
      <w:proofErr w:type="gramStart"/>
      <w:r w:rsidRPr="00DD76A6">
        <w:rPr>
          <w:rFonts w:ascii="Times New Roman" w:eastAsia="Times New Roman" w:hAnsi="Times New Roman" w:cs="Times New Roman"/>
          <w:color w:val="000000"/>
          <w:kern w:val="0"/>
          <w14:ligatures w14:val="none"/>
        </w:rPr>
        <w:t>% 80</w:t>
      </w:r>
      <w:proofErr w:type="gramEnd"/>
      <w:r w:rsidRPr="00DD76A6">
        <w:rPr>
          <w:rFonts w:ascii="Times New Roman" w:eastAsia="Times New Roman" w:hAnsi="Times New Roman" w:cs="Times New Roman"/>
          <w:color w:val="000000"/>
          <w:kern w:val="0"/>
          <w14:ligatures w14:val="none"/>
        </w:rPr>
        <w:t xml:space="preserve">’i birliğin, % 10’u ilçe millî eğitim müdürlüğünün, % 10’u ise il millî eğitim müdürlüğünün banka hesaplarına aktarılır. Büyükşehir statüsünde olmayan il merkezlerindeki birliklerde ise gelirin </w:t>
      </w:r>
      <w:proofErr w:type="gramStart"/>
      <w:r w:rsidRPr="00DD76A6">
        <w:rPr>
          <w:rFonts w:ascii="Times New Roman" w:eastAsia="Times New Roman" w:hAnsi="Times New Roman" w:cs="Times New Roman"/>
          <w:color w:val="000000"/>
          <w:kern w:val="0"/>
          <w14:ligatures w14:val="none"/>
        </w:rPr>
        <w:t>% 20</w:t>
      </w:r>
      <w:proofErr w:type="gramEnd"/>
      <w:r w:rsidRPr="00DD76A6">
        <w:rPr>
          <w:rFonts w:ascii="Times New Roman" w:eastAsia="Times New Roman" w:hAnsi="Times New Roman" w:cs="Times New Roman"/>
          <w:color w:val="000000"/>
          <w:kern w:val="0"/>
          <w14:ligatures w14:val="none"/>
        </w:rPr>
        <w:t>’si il millî eğitim müdürlüğünün banka hesabına yatırılır.</w:t>
      </w:r>
    </w:p>
    <w:p w14:paraId="7C08D95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İl/ilçe millî eğitim müdürlükleri hesaplarına yatırılan paralar, il/ilçe millî eğitim müdürünün veya görevlendireceği ilgili müdür yardımcısı/şube müdürü başkanlığında iki okul müdürü ve iki birlik başkanından, mülki amirin onayı ile oluşturulan komisyonca öncelikle imkânları kısıtlı olan okulların ve öğrencilerin eğitim ve öğretimle ilgili ihtiyaçlarında kullanılmak üzere ilgili birliğin hesabına aktarılır.</w:t>
      </w:r>
    </w:p>
    <w:p w14:paraId="7A870851"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4) Kira süresinin sona ermesi veya sözleşmenin feshinden sonra taşınmazın tahliye edilmemesi durumunda, tahsil edilen cezanın, sözleşmenin feshi hâlinde tahsil edilen cari yıl/ay kira bedeli tutarındaki tazminatın ve kısa süreli kullanım bedellerinin %3’ü Hazineye arz bedeli olarak ödendikten sonra kalan tutar birinci fıkraya göre dağıtılır.</w:t>
      </w:r>
    </w:p>
    <w:p w14:paraId="2956F54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5) Arz bedelinin ödenmesinin takibinden okul müdürü ve birlik yönetim kurulu başkanı sorumludur.</w:t>
      </w:r>
    </w:p>
    <w:p w14:paraId="080D57C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6) Süresinde ödenmeyen arz bedelleri, 21/7/1953 tarihli ve 6183 sayılı Amme Alacaklarının Tahsil Usulü Hakkında Kanunun 51 inci maddesi gereğince belirlenen gecikme zammı </w:t>
      </w:r>
      <w:proofErr w:type="gramStart"/>
      <w:r w:rsidRPr="00DD76A6">
        <w:rPr>
          <w:rFonts w:ascii="Times New Roman" w:eastAsia="Times New Roman" w:hAnsi="Times New Roman" w:cs="Times New Roman"/>
          <w:color w:val="000000"/>
          <w:kern w:val="0"/>
          <w14:ligatures w14:val="none"/>
        </w:rPr>
        <w:t>ile birlikte</w:t>
      </w:r>
      <w:proofErr w:type="gramEnd"/>
      <w:r w:rsidRPr="00DD76A6">
        <w:rPr>
          <w:rFonts w:ascii="Times New Roman" w:eastAsia="Times New Roman" w:hAnsi="Times New Roman" w:cs="Times New Roman"/>
          <w:color w:val="000000"/>
          <w:kern w:val="0"/>
          <w14:ligatures w14:val="none"/>
        </w:rPr>
        <w:t xml:space="preserve"> tahsil edilir.</w:t>
      </w:r>
    </w:p>
    <w:p w14:paraId="02ED27B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Gelirlerin harcanması</w:t>
      </w:r>
    </w:p>
    <w:p w14:paraId="5F1A4B36"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18 –</w:t>
      </w:r>
      <w:r w:rsidRPr="00DD76A6">
        <w:rPr>
          <w:rFonts w:ascii="Times New Roman" w:eastAsia="Times New Roman" w:hAnsi="Times New Roman" w:cs="Times New Roman"/>
          <w:color w:val="000000"/>
          <w:kern w:val="0"/>
          <w14:ligatures w14:val="none"/>
        </w:rPr>
        <w:t> (1) Birlik gelirlerinin; okulun bütçe disiplini çerçevesinde, eğitim ve öğretim giderleri ile maddi imkânlardan yoksun öğrencilerin zorunlu ihtiyaçlarına harcanması esastır. Tüm harcamalar, birlik yönetim kurulunun kararı ile yapılır. Okul için gerekli ihtiyaç ve harcamalar için okul yönetiminden yazılı talep alınır. Mal ve hizmet alımları birlik yönetim kurulu üyeleri veya uzmanlık gerektiren işlerde okul aile birliği üyelerinden oluşan en az üç kişilik bir komisyon marifetiyle yapılır.</w:t>
      </w:r>
    </w:p>
    <w:p w14:paraId="0EC4306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Birliğin banka hesabındaki paralar, birlik başkanı ve muhasip üyenin müşterek imzasıyla çekilir. Birlik başkanının bulunmadığı durumlarda başkan yardımcısı yetkilidir.</w:t>
      </w:r>
    </w:p>
    <w:p w14:paraId="1781015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Alınan taşınırlar/demirbaşlar/tüketim malzemeleri 28/12/2006 tarihli ve 2006/11545 sayılı Bakanlar Kurulu Kararıyla yürürlüğe konulan Taşınır Mal Yönetmeliği hükümlerine göre okul adına kaydedilerek taşınır işlem fişinin bir örneği harcama belgesine eklenir.</w:t>
      </w:r>
    </w:p>
    <w:p w14:paraId="4B1C082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(4) Birliğin gelirlerinin elde edilmesinde ve harcanmasında görevli ve yetkili olanlar; kaynakların okul ihtiyaçlarına yönelik etkili, verimli ve ilgili mevzuata uygun olarak kullanılmasından sorumludurlar.</w:t>
      </w:r>
    </w:p>
    <w:p w14:paraId="0D71421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(5) Birlik başkanı elde edilen gelirler, alınan bağışlar ve yönetim kurulu kararlarıyla yapılan harcamalara ilişkin bilgileri okul müdürüne her ayın sonunda yazılı olarak bildirir.</w:t>
      </w:r>
    </w:p>
    <w:p w14:paraId="4D02481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Muhammen bedel tespit komisyonu ve bedel tespiti</w:t>
      </w:r>
    </w:p>
    <w:p w14:paraId="6B94C0B2"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19 –</w:t>
      </w:r>
      <w:r w:rsidRPr="00DD76A6">
        <w:rPr>
          <w:rFonts w:ascii="Times New Roman" w:eastAsia="Times New Roman" w:hAnsi="Times New Roman" w:cs="Times New Roman"/>
          <w:color w:val="000000"/>
          <w:kern w:val="0"/>
          <w14:ligatures w14:val="none"/>
        </w:rPr>
        <w:t> (1)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Değişik:RG</w:t>
      </w:r>
      <w:proofErr w:type="gramEnd"/>
      <w:r w:rsidRPr="00DD76A6">
        <w:rPr>
          <w:rFonts w:ascii="inherit" w:eastAsia="Times New Roman" w:hAnsi="inherit" w:cs="Times New Roman"/>
          <w:b/>
          <w:bCs/>
          <w:color w:val="000000"/>
          <w:kern w:val="0"/>
          <w14:ligatures w14:val="none"/>
        </w:rPr>
        <w:t>-1/12/2023-32386) </w:t>
      </w:r>
      <w:r w:rsidRPr="00DD76A6">
        <w:rPr>
          <w:rFonts w:ascii="inherit" w:eastAsia="Times New Roman" w:hAnsi="inherit" w:cs="Times New Roman"/>
          <w:color w:val="000000"/>
          <w:kern w:val="0"/>
          <w14:ligatures w14:val="none"/>
        </w:rPr>
        <w:t>Muhammen bedel tespit komisyonu, valilik/kaymakamlıkça görevlendirilecek il/ilçe millî eğitim müdür yardımcısı/şube müdürü başkanlığında okul müdürü/müdür yardımcısı, birlik başkanı, ilgili millî emlak birimi temsilcisi, il ve ilçelerde ilgili meslek odasının temsilcisi ile gerekli görülmesi halinde özel idare müdürlüğü temsilcisinin katılımıyla oluşur.</w:t>
      </w:r>
    </w:p>
    <w:p w14:paraId="44B14FC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lastRenderedPageBreak/>
        <w:t>(2) Kantin ve benzeri yerlerin muhammen bedelinin tespitinde; öğrenci sayısı, okulun bulunduğu bölgenin gelişmişlik düzeyi, kiralanacak yerin fiziki özellikleri ve benzeri kriterler de dikkate alınır.</w:t>
      </w:r>
    </w:p>
    <w:p w14:paraId="614F0492"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(3) İlan edilen ilgili eğitim ve öğretim yılı takvimindeki yaz tatili ile yarıyıl tatili hariç olmak üzere aylık kira bedelinin belirlenmesinde; okulların eğitim ve öğretime açık olduğu günler dikkate alınır. Ancak, tam yıl işletilebilecek kantin ve benzeri yerler için </w:t>
      </w:r>
      <w:proofErr w:type="spellStart"/>
      <w:r w:rsidRPr="00DD76A6">
        <w:rPr>
          <w:rFonts w:ascii="Times New Roman" w:eastAsia="Times New Roman" w:hAnsi="Times New Roman" w:cs="Times New Roman"/>
          <w:color w:val="000000"/>
          <w:kern w:val="0"/>
          <w14:ligatures w14:val="none"/>
        </w:rPr>
        <w:t>oniki</w:t>
      </w:r>
      <w:proofErr w:type="spellEnd"/>
      <w:r w:rsidRPr="00DD76A6">
        <w:rPr>
          <w:rFonts w:ascii="Times New Roman" w:eastAsia="Times New Roman" w:hAnsi="Times New Roman" w:cs="Times New Roman"/>
          <w:color w:val="000000"/>
          <w:kern w:val="0"/>
          <w14:ligatures w14:val="none"/>
        </w:rPr>
        <w:t xml:space="preserve"> ay üzerinden bedel tespit edilir.</w:t>
      </w:r>
    </w:p>
    <w:p w14:paraId="2F6F4F7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(4) Söz konusu yerlerin kısa süreli kullandırılması hâlinde kullanım bedelleri, kullanım amacı da dikkate alınarak saatlik, günlük veya haftalık olarak muhammen bedel tespit komisyonunca belirlenir.</w:t>
      </w:r>
    </w:p>
    <w:p w14:paraId="5C48A72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Kiralama usulü ve işlemleri</w:t>
      </w:r>
    </w:p>
    <w:p w14:paraId="6A4166F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20 – </w:t>
      </w:r>
      <w:r w:rsidRPr="00DD76A6">
        <w:rPr>
          <w:rFonts w:ascii="Times New Roman" w:eastAsia="Times New Roman" w:hAnsi="Times New Roman" w:cs="Times New Roman"/>
          <w:color w:val="000000"/>
          <w:kern w:val="0"/>
          <w14:ligatures w14:val="none"/>
        </w:rPr>
        <w:t>(1) Birlik; kantin ve benzeri yerleri öncelikle işletmecilere kiralama usulü ile işlettirir veya işletmecinin bulunmadığı durumlarda işletir. Kantin ve benzeri yerlerin kiraya verilmesinde, eğitim ve öğretimin aksatılmaması esastır.</w:t>
      </w:r>
    </w:p>
    <w:p w14:paraId="6A183632"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(2) Söz konusu yerlerin birlik tarafından kiraya verilmesi 8/9/1983 tarihli ve 2886 sayılı </w:t>
      </w:r>
      <w:proofErr w:type="gramStart"/>
      <w:r w:rsidRPr="00DD76A6">
        <w:rPr>
          <w:rFonts w:ascii="Times New Roman" w:eastAsia="Times New Roman" w:hAnsi="Times New Roman" w:cs="Times New Roman"/>
          <w:color w:val="000000"/>
          <w:kern w:val="0"/>
          <w14:ligatures w14:val="none"/>
        </w:rPr>
        <w:t>Devlet İhale Kanununun</w:t>
      </w:r>
      <w:proofErr w:type="gramEnd"/>
      <w:r w:rsidRPr="00DD76A6">
        <w:rPr>
          <w:rFonts w:ascii="Times New Roman" w:eastAsia="Times New Roman" w:hAnsi="Times New Roman" w:cs="Times New Roman"/>
          <w:color w:val="000000"/>
          <w:kern w:val="0"/>
          <w14:ligatures w14:val="none"/>
        </w:rPr>
        <w:t xml:space="preserve"> 51 inci maddesinin birinci fıkrasının (g) bendine göre pazarlık usulü ile yapılır.</w:t>
      </w:r>
    </w:p>
    <w:p w14:paraId="3DE410E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Kiralama işlemleri, valilik/kaymakamlıkça görevlendirilecek il/ilçe millî eğitim müdür yardımcısı/şube müdürü başkanlığında ilgili birlik başkanı, defterdarlık/mal müdürlüğü temsilcisi, gerektiğinde il/ilçe özel idare müdürlüğü temsilcisinin katılımıyla oluşan ihale komisyonunca yapılır.</w:t>
      </w:r>
    </w:p>
    <w:p w14:paraId="7169479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(4)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Değişik:RG</w:t>
      </w:r>
      <w:proofErr w:type="gramEnd"/>
      <w:r w:rsidRPr="00DD76A6">
        <w:rPr>
          <w:rFonts w:ascii="inherit" w:eastAsia="Times New Roman" w:hAnsi="inherit" w:cs="Times New Roman"/>
          <w:b/>
          <w:bCs/>
          <w:color w:val="000000"/>
          <w:kern w:val="0"/>
          <w14:ligatures w14:val="none"/>
        </w:rPr>
        <w:t>-1/12/2023-32386) </w:t>
      </w:r>
      <w:r w:rsidRPr="00DD76A6">
        <w:rPr>
          <w:rFonts w:ascii="inherit" w:eastAsia="Times New Roman" w:hAnsi="inherit" w:cs="Times New Roman"/>
          <w:color w:val="000000"/>
          <w:kern w:val="0"/>
          <w14:ligatures w14:val="none"/>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DD76A6">
        <w:rPr>
          <w:rFonts w:ascii="inherit" w:eastAsia="Times New Roman" w:hAnsi="inherit" w:cs="Times New Roman"/>
          <w:color w:val="000000"/>
          <w:kern w:val="0"/>
          <w14:ligatures w14:val="none"/>
        </w:rPr>
        <w:t>Şekerlemecilik</w:t>
      </w:r>
      <w:proofErr w:type="spellEnd"/>
      <w:r w:rsidRPr="00DD76A6">
        <w:rPr>
          <w:rFonts w:ascii="inherit" w:eastAsia="Times New Roman" w:hAnsi="inherit" w:cs="Times New Roman"/>
          <w:color w:val="000000"/>
          <w:kern w:val="0"/>
          <w14:ligatures w14:val="none"/>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6EECEF6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(5) Kantin kiralama ihalelerine katılacak kişiler; ilgili esnaf odasından adına kayıtlı okul kantin işletmesi olmadığına ve ihalelerden yasaklama kararı bulunmadığına dair aldığı belgeyi ibraz eder.</w:t>
      </w:r>
    </w:p>
    <w:p w14:paraId="12A94A6A"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(6) 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14:paraId="0398921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(7) Her yıl kantin işletmecisi faaliyet belgesi ile işletmecinin yanında çalışanların adli sicil ve arşiv kayıtları yenilenir ve birlik yönetimine teslim edilir.</w:t>
      </w:r>
    </w:p>
    <w:p w14:paraId="0F28233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lastRenderedPageBreak/>
        <w:t>(8) İhale komisyonu başkanı ve üyeleri ile birliğin yönetim ve denetleme kurulu üyelerinin ikinci dereceye kadar kan ve kayın hısımları ihaleye katılamaz.</w:t>
      </w:r>
    </w:p>
    <w:p w14:paraId="11DBBFB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(9) Kira sözleşme süresi tamamlanmadan işletmecinin tek taraflı olarak sözleşmeyi feshetmesi veya işletmecinin sözleşme hükümlerine uymaması veya fesih nedenlerinden birinin gerçekleşmesi sebebiyle birlikçe feshedilmesi ya da tarafların mutabakatı ile sözleşmenin feshedilmesi hâlinde yeniden ihale yapılır.</w:t>
      </w:r>
    </w:p>
    <w:p w14:paraId="36557A16"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(10)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Mülga:RG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p>
    <w:p w14:paraId="08396BD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(11)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Değişik:RG</w:t>
      </w:r>
      <w:proofErr w:type="gramEnd"/>
      <w:r w:rsidRPr="00DD76A6">
        <w:rPr>
          <w:rFonts w:ascii="inherit" w:eastAsia="Times New Roman" w:hAnsi="inherit" w:cs="Times New Roman"/>
          <w:b/>
          <w:bCs/>
          <w:color w:val="000000"/>
          <w:kern w:val="0"/>
          <w14:ligatures w14:val="none"/>
        </w:rPr>
        <w:t>-1/12/2023-32386) </w:t>
      </w:r>
      <w:r w:rsidRPr="00DD76A6">
        <w:rPr>
          <w:rFonts w:ascii="inherit" w:eastAsia="Times New Roman" w:hAnsi="inherit" w:cs="Times New Roman"/>
          <w:color w:val="000000"/>
          <w:kern w:val="0"/>
          <w14:ligatures w14:val="none"/>
        </w:rPr>
        <w:t xml:space="preserve">12 </w:t>
      </w:r>
      <w:proofErr w:type="spellStart"/>
      <w:r w:rsidRPr="00DD76A6">
        <w:rPr>
          <w:rFonts w:ascii="inherit" w:eastAsia="Times New Roman" w:hAnsi="inherit" w:cs="Times New Roman"/>
          <w:color w:val="000000"/>
          <w:kern w:val="0"/>
          <w14:ligatures w14:val="none"/>
        </w:rPr>
        <w:t>nci</w:t>
      </w:r>
      <w:proofErr w:type="spellEnd"/>
      <w:r w:rsidRPr="00DD76A6">
        <w:rPr>
          <w:rFonts w:ascii="inherit" w:eastAsia="Times New Roman" w:hAnsi="inherit" w:cs="Times New Roman"/>
          <w:color w:val="000000"/>
          <w:kern w:val="0"/>
          <w14:ligatures w14:val="none"/>
        </w:rPr>
        <w:t xml:space="preserve"> maddenin beşinci fıkrasında sayılan suçları işledikleri yargı kararıyla tespit edilenler ihalelere katılamazlar ve okul-aile birliklerince kiraya verilen yerlerde istihdam edilemezler. İhaleyi kazanmış olanlar ile okul-aile birliklerince kiraya verilen yerlerde istihdam edilenlerden bu niteliği haiz olmadıkları sonradan anlaşılanların görevi bu hususun tespit edildiği tarih itibarıyla sona erer.</w:t>
      </w:r>
    </w:p>
    <w:p w14:paraId="1DEB0CB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Sözleşme ve tarafların yükümlülükleri</w:t>
      </w:r>
    </w:p>
    <w:p w14:paraId="5D54B59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21 –</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Değişik:RG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p>
    <w:p w14:paraId="15C7DA52"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color w:val="000000"/>
          <w:kern w:val="0"/>
          <w14:ligatures w14:val="none"/>
        </w:rPr>
        <w:t>(1) Kiraya verilecek yerler için EK-2’de yer alan Okullarda Bulunan Kantin ve Benzeri Yerleri Kiralama Sözleşmesine uygun olarak sözleşme düzenlenir.</w:t>
      </w:r>
    </w:p>
    <w:p w14:paraId="2F0F3B8E"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color w:val="000000"/>
          <w:kern w:val="0"/>
          <w14:ligatures w14:val="none"/>
        </w:rPr>
        <w:t>(2) Kira sözleşmesi taraflarca imzalanmadan yer teslimi yapılamaz. Okul yönetimi, kira sözleşmesinin taraflarca imzalandığı tarihten itibaren on beş gün içinde, kiralanan yeri kiracıya teslim etmekle yükümlüdür. Bu yükümlülüğün yerine getirilmemesi hâlinde kiracı, sürenin bitiminden itibaren on beş gün içinde on gün müddetli bir noter ihtarnamesiyle bildirmek şartıyla taahhüdünden vazgeçebilir. Bu takdirde teminat geri verilir. Kiracı, ihaleye girmek ve teminat vermek için yaptığı masrafları istemeye hak kazanır.</w:t>
      </w:r>
    </w:p>
    <w:p w14:paraId="766C802A"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color w:val="000000"/>
          <w:kern w:val="0"/>
          <w14:ligatures w14:val="none"/>
        </w:rPr>
        <w:t>(3) Kiralama işleminde kira sözleşmesinin süresi en fazla beş 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w:t>
      </w:r>
    </w:p>
    <w:p w14:paraId="3B7DB355"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color w:val="000000"/>
          <w:kern w:val="0"/>
          <w14:ligatures w14:val="none"/>
        </w:rPr>
        <w:t>(4) Sözleşme süresi biten ve sözleşmeden doğan yükümlülüklerini yerine getiren mevcut kantin işletmecilerinin talep etmesi ve bu talebin okul-aile birlikleri tarafından uygun görülmesi hâlinde bu kantinler pazarlık usulü ile aynı işletmeciye yeniden kiralanabilir. Bu kiralamalarda da sözleşme süresi beş yılı, toplam sözleşme süresi de ilk sözleşme tarihinden itibaren yirmi yılı geçemez.</w:t>
      </w:r>
    </w:p>
    <w:p w14:paraId="6055A941"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color w:val="000000"/>
          <w:kern w:val="0"/>
          <w14:ligatures w14:val="none"/>
        </w:rPr>
        <w:t>(5) Birlik ile kiracı arasında düzenlenecek kira sözleşmelerinin bir örneği, okul müdürlüğünce okulun bulunduğu yerdeki ilgili millî emlak birimine gönderilir.</w:t>
      </w:r>
    </w:p>
    <w:p w14:paraId="514B1999"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color w:val="000000"/>
          <w:kern w:val="0"/>
          <w14:ligatures w14:val="none"/>
        </w:rPr>
        <w:t>(6) İşletme hakkı verilen yerler, kiralama amacı dışında kullanılamaz.</w:t>
      </w:r>
    </w:p>
    <w:p w14:paraId="4921ED81"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Sözleşmenin feshi, iptali ve kiralanan yerlerin tahliyesi</w:t>
      </w:r>
    </w:p>
    <w:p w14:paraId="35A14F6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22 – </w:t>
      </w:r>
      <w:r w:rsidRPr="00DD76A6">
        <w:rPr>
          <w:rFonts w:ascii="Times New Roman" w:eastAsia="Times New Roman" w:hAnsi="Times New Roman" w:cs="Times New Roman"/>
          <w:color w:val="000000"/>
          <w:kern w:val="0"/>
          <w14:ligatures w14:val="none"/>
        </w:rPr>
        <w:t>(1) Sözleşme süresi içinde;</w:t>
      </w:r>
    </w:p>
    <w:p w14:paraId="0870A8B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a)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Değişik:RG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14:ligatures w14:val="none"/>
        </w:rPr>
        <w:t xml:space="preserve">12 </w:t>
      </w:r>
      <w:proofErr w:type="spellStart"/>
      <w:r w:rsidRPr="00DD76A6">
        <w:rPr>
          <w:rFonts w:ascii="inherit" w:eastAsia="Times New Roman" w:hAnsi="inherit" w:cs="Times New Roman"/>
          <w:color w:val="000000"/>
          <w:kern w:val="0"/>
          <w14:ligatures w14:val="none"/>
        </w:rPr>
        <w:t>nci</w:t>
      </w:r>
      <w:proofErr w:type="spellEnd"/>
      <w:r w:rsidRPr="00DD76A6">
        <w:rPr>
          <w:rFonts w:ascii="inherit" w:eastAsia="Times New Roman" w:hAnsi="inherit" w:cs="Times New Roman"/>
          <w:color w:val="000000"/>
          <w:kern w:val="0"/>
          <w14:ligatures w14:val="none"/>
        </w:rPr>
        <w:t xml:space="preserve"> maddenin beşinci fıkrasında sayılan suçları işlediklerinin yargı kararıyla tespiti,</w:t>
      </w:r>
    </w:p>
    <w:p w14:paraId="650657F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b) Sağlığa zararlı gıdaların bulundurulması veya satılmasının yetkili mercilerce tespiti,</w:t>
      </w:r>
    </w:p>
    <w:p w14:paraId="3F68870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c) Kiracının veya çalışanların genel ahlaka ve adaba aykırı davranışlarda bulunduğunun inceleme-soruşturma sonucu tespiti,</w:t>
      </w:r>
    </w:p>
    <w:p w14:paraId="280FEBA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lastRenderedPageBreak/>
        <w:t>ç</w:t>
      </w:r>
      <w:proofErr w:type="gramEnd"/>
      <w:r w:rsidRPr="00DD76A6">
        <w:rPr>
          <w:rFonts w:ascii="Times New Roman" w:eastAsia="Times New Roman" w:hAnsi="Times New Roman" w:cs="Times New Roman"/>
          <w:color w:val="000000"/>
          <w:kern w:val="0"/>
          <w14:ligatures w14:val="none"/>
        </w:rPr>
        <w:t>) Kiracının veya çalışanların genel ahlaka ve adaba aykırı görsel ve yazılı yayınlar bulundurması,</w:t>
      </w:r>
    </w:p>
    <w:p w14:paraId="05D0720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d) Kiracının veya çalışanların eğitim ve öğretim ortamını olumsuz etkileyen davranışlarının inceleme-soruşturma sonucu tespiti,</w:t>
      </w:r>
    </w:p>
    <w:p w14:paraId="28B298B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e) Kiracının sözleşme hükümlerinde öngörülen yükümlülüklerini yapılan yazılı bildirime rağmen </w:t>
      </w:r>
      <w:proofErr w:type="spellStart"/>
      <w:r w:rsidRPr="00DD76A6">
        <w:rPr>
          <w:rFonts w:ascii="Times New Roman" w:eastAsia="Times New Roman" w:hAnsi="Times New Roman" w:cs="Times New Roman"/>
          <w:color w:val="000000"/>
          <w:kern w:val="0"/>
          <w14:ligatures w14:val="none"/>
        </w:rPr>
        <w:t>onbeş</w:t>
      </w:r>
      <w:proofErr w:type="spellEnd"/>
      <w:r w:rsidRPr="00DD76A6">
        <w:rPr>
          <w:rFonts w:ascii="Times New Roman" w:eastAsia="Times New Roman" w:hAnsi="Times New Roman" w:cs="Times New Roman"/>
          <w:color w:val="000000"/>
          <w:kern w:val="0"/>
          <w14:ligatures w14:val="none"/>
        </w:rPr>
        <w:t xml:space="preserve"> gün içinde yerine getirmemesi,</w:t>
      </w:r>
    </w:p>
    <w:p w14:paraId="669A2E4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hâlinde</w:t>
      </w:r>
      <w:proofErr w:type="gramEnd"/>
      <w:r w:rsidRPr="00DD76A6">
        <w:rPr>
          <w:rFonts w:ascii="Times New Roman" w:eastAsia="Times New Roman" w:hAnsi="Times New Roman" w:cs="Times New Roman"/>
          <w:color w:val="000000"/>
          <w:kern w:val="0"/>
          <w14:ligatures w14:val="none"/>
        </w:rPr>
        <w:t xml:space="preserve"> sözleşme feshedilir.</w:t>
      </w:r>
    </w:p>
    <w:p w14:paraId="43ED31C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(2) Kira süresinin sona ermesi veya sözleşmenin feshedilmesi hâlinde kiralanan yer tahliye edilmediği takdirde 2886 sayılı </w:t>
      </w:r>
      <w:proofErr w:type="gramStart"/>
      <w:r w:rsidRPr="00DD76A6">
        <w:rPr>
          <w:rFonts w:ascii="Times New Roman" w:eastAsia="Times New Roman" w:hAnsi="Times New Roman" w:cs="Times New Roman"/>
          <w:color w:val="000000"/>
          <w:kern w:val="0"/>
          <w14:ligatures w14:val="none"/>
        </w:rPr>
        <w:t>Devlet İhale Kanununun</w:t>
      </w:r>
      <w:proofErr w:type="gramEnd"/>
      <w:r w:rsidRPr="00DD76A6">
        <w:rPr>
          <w:rFonts w:ascii="Times New Roman" w:eastAsia="Times New Roman" w:hAnsi="Times New Roman" w:cs="Times New Roman"/>
          <w:color w:val="000000"/>
          <w:kern w:val="0"/>
          <w14:ligatures w14:val="none"/>
        </w:rPr>
        <w:t xml:space="preserve"> 75 inci maddesi uyarınca tahliye edilir.</w:t>
      </w:r>
    </w:p>
    <w:p w14:paraId="7D9C7C8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Kiralama sözleşme süresi tamamlanmadan işletmecinin tek taraflı olarak sözleşmeyi feshetmesi veya işletmecinin sözleşme hükümlerine uymaması veya fesih nedenlerinden birinin gerçekleşmesi sebebiyle birlikçe feshedilmesi ya da tarafların mutabakatı ile sözleşmenin feshedilmesi hâlinde yeniden ihale yapılır.</w:t>
      </w:r>
    </w:p>
    <w:p w14:paraId="77625F4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(4) Kira süresinin sona ermesi veya sözleşmenin feshi hâlinde taşınmaz tahliye edilmezse, EK-2’de yer alan Kira Sözleşmesi Örneğinde öngörülen ceza tahsil edilir. Kiracının fesih talebinde bulunması, kira dönemi sona ermeden faaliyetini durdurması, kiralanan yeri amacı dışında kullanması, taahhüdünü sözleşme hükümlerine uygun olarak yerine getirmemesi veya izin ve ruhsatların her ne sebeple olursa olsun iptal edilmesi hâllerinde kira sözleşmesi, 2886 sayılı Devlet İhale Kanununun 62 </w:t>
      </w:r>
      <w:proofErr w:type="spellStart"/>
      <w:r w:rsidRPr="00DD76A6">
        <w:rPr>
          <w:rFonts w:ascii="Times New Roman" w:eastAsia="Times New Roman" w:hAnsi="Times New Roman" w:cs="Times New Roman"/>
          <w:color w:val="000000"/>
          <w:kern w:val="0"/>
          <w14:ligatures w14:val="none"/>
        </w:rPr>
        <w:t>nci</w:t>
      </w:r>
      <w:proofErr w:type="spellEnd"/>
      <w:r w:rsidRPr="00DD76A6">
        <w:rPr>
          <w:rFonts w:ascii="Times New Roman" w:eastAsia="Times New Roman" w:hAnsi="Times New Roman" w:cs="Times New Roman"/>
          <w:color w:val="000000"/>
          <w:kern w:val="0"/>
          <w14:ligatures w14:val="none"/>
        </w:rPr>
        <w:t xml:space="preserve"> maddesine göre tebligat yapmaya gerek kalmaksızın birlik tarafından feshedilerek kesin teminatı gelir kaydedilir ve cari yıl/ay kira bedeli tazminat olarak tahsil edilir. Sözleşmenin feshedildiği tarihten sonraki döneme ilişkin varsa alınan kira bedeli öncelikle kiracıdan alınacak tazminata mahsup edilir.</w:t>
      </w:r>
    </w:p>
    <w:p w14:paraId="13EEC40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 xml:space="preserve">(5) 2886 sayılı </w:t>
      </w:r>
      <w:proofErr w:type="gramStart"/>
      <w:r w:rsidRPr="00DD76A6">
        <w:rPr>
          <w:rFonts w:ascii="Times New Roman" w:eastAsia="Times New Roman" w:hAnsi="Times New Roman" w:cs="Times New Roman"/>
          <w:color w:val="000000"/>
          <w:kern w:val="0"/>
          <w14:ligatures w14:val="none"/>
        </w:rPr>
        <w:t>Devlet İhale Kanununun</w:t>
      </w:r>
      <w:proofErr w:type="gramEnd"/>
      <w:r w:rsidRPr="00DD76A6">
        <w:rPr>
          <w:rFonts w:ascii="Times New Roman" w:eastAsia="Times New Roman" w:hAnsi="Times New Roman" w:cs="Times New Roman"/>
          <w:color w:val="000000"/>
          <w:kern w:val="0"/>
          <w14:ligatures w14:val="none"/>
        </w:rPr>
        <w:t xml:space="preserve"> 83 ve 84 üncü maddelerinde belirtilen yasak fiil ve davranışlarda bulundukları anlaşılan kiracılar hakkında aynı Kanunun 84 üncü maddesi uyarınca yapılan ihalelerden bir yıl yasaklama kararı verilir ve yasaklanan kişiler yasaklama süresi içinde yapılacak ihalelere katılamazlar.</w:t>
      </w:r>
    </w:p>
    <w:p w14:paraId="49E3C751"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Tutulacak defter, dosya ve belgeler</w:t>
      </w:r>
    </w:p>
    <w:p w14:paraId="426248CA"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23 –</w:t>
      </w:r>
      <w:r w:rsidRPr="00DD76A6">
        <w:rPr>
          <w:rFonts w:ascii="Times New Roman" w:eastAsia="Times New Roman" w:hAnsi="Times New Roman" w:cs="Times New Roman"/>
          <w:color w:val="000000"/>
          <w:kern w:val="0"/>
          <w14:ligatures w14:val="none"/>
        </w:rPr>
        <w:t> (1) Yönetim kurulu aşağıda belirtilen defter, dosya ve belgelerin tutulması, muhafazası ve düzenlenmesinden sorumludur.</w:t>
      </w:r>
    </w:p>
    <w:p w14:paraId="4F8F497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a) Genel kurul tutanak dosyası,</w:t>
      </w:r>
    </w:p>
    <w:p w14:paraId="4702638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b) Yönetim kurulu karar defteri,</w:t>
      </w:r>
    </w:p>
    <w:p w14:paraId="41AFF65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c) Gelen-giden evrak defteri,</w:t>
      </w:r>
    </w:p>
    <w:p w14:paraId="168A8DC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DD76A6">
        <w:rPr>
          <w:rFonts w:ascii="Times New Roman" w:eastAsia="Times New Roman" w:hAnsi="Times New Roman" w:cs="Times New Roman"/>
          <w:color w:val="000000"/>
          <w:kern w:val="0"/>
          <w14:ligatures w14:val="none"/>
        </w:rPr>
        <w:t>ç</w:t>
      </w:r>
      <w:proofErr w:type="gramEnd"/>
      <w:r w:rsidRPr="00DD76A6">
        <w:rPr>
          <w:rFonts w:ascii="Times New Roman" w:eastAsia="Times New Roman" w:hAnsi="Times New Roman" w:cs="Times New Roman"/>
          <w:color w:val="000000"/>
          <w:kern w:val="0"/>
          <w14:ligatures w14:val="none"/>
        </w:rPr>
        <w:t>) Gelir-gider defteri,</w:t>
      </w:r>
    </w:p>
    <w:p w14:paraId="5C6EA04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d) Harcama belgelerinin yer aldığı dosya,</w:t>
      </w:r>
    </w:p>
    <w:p w14:paraId="1B0897F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e) Gelir/gider makbuzu, alındı belgesi/harcama belgesi,</w:t>
      </w:r>
    </w:p>
    <w:p w14:paraId="33BAD172"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f) İhtiyaç duyulan diğer dosya ve kayıtlar.</w:t>
      </w:r>
    </w:p>
    <w:p w14:paraId="2101DFC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Yönetim kurulunca, yönetim kurulu karar defterinin noterce tasdik edilmesi zorunlu olup diğer defter ve belgeler ise birliğin bağlı bulunduğu il/ilçe millî eğitim müdürlüğünce tasdik edilir.</w:t>
      </w:r>
    </w:p>
    <w:p w14:paraId="5FF2953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Kantin ve benzeri yerlerin birliklerce işletilmesi ve vergi mükellefiyeti doğması hâlinde birlikler hakkında 4/1/1961 tarihli ve 213 sayılı Vergi Usul Kanunu hükümleri uygulanır.</w:t>
      </w:r>
    </w:p>
    <w:p w14:paraId="7852E9C4"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(4) Kantin ve benzeri yerleri çalıştıran işletmeciler ile çalıştırdıkları kişilere ilişkin ilgili mevzuatında öngörülen portör muayenesi, adli sicil ve arşiv kaydı ve benzeri bilgilerin yer aldığı belgeler birlikçe muhafaza edilir. Birlik, işletmeciden her yıl işletme faaliyet belgesi ister.</w:t>
      </w:r>
    </w:p>
    <w:p w14:paraId="1FDF0A6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(5) Okul idaresi, okul-aile birliklerinin gelir ve gider kayıtları ile diğer mali işlemlerini Bakanlıkça kurulan merkezî bilgi sistemine (TEFBİS) kaydeder.</w:t>
      </w:r>
    </w:p>
    <w:p w14:paraId="4A9ED12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(6) Tutulan defter, dosya, biten koçanlar ile diğer gerekli belgeler Devlet Arşiv Hizmetleri Hakkında Yönetmelikte öngörülen süreler kadar okulda muhafaza edilir.</w:t>
      </w:r>
    </w:p>
    <w:p w14:paraId="49CBC1A7"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lastRenderedPageBreak/>
        <w:t>BEŞİNCİ BÖLÜM</w:t>
      </w:r>
    </w:p>
    <w:p w14:paraId="28D10BBF" w14:textId="77777777" w:rsidR="00DD76A6" w:rsidRPr="00DD76A6" w:rsidRDefault="00DD76A6" w:rsidP="00DD76A6">
      <w:pPr>
        <w:spacing w:after="0" w:line="240" w:lineRule="auto"/>
        <w:jc w:val="center"/>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Çeşitli ve Son Hükümler</w:t>
      </w:r>
    </w:p>
    <w:p w14:paraId="76BC5D5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Muaflık ve istisna</w:t>
      </w:r>
    </w:p>
    <w:p w14:paraId="3355292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24 – </w:t>
      </w:r>
      <w:r w:rsidRPr="00DD76A6">
        <w:rPr>
          <w:rFonts w:ascii="Times New Roman" w:eastAsia="Times New Roman" w:hAnsi="Times New Roman" w:cs="Times New Roman"/>
          <w:color w:val="000000"/>
          <w:kern w:val="0"/>
          <w14:ligatures w14:val="none"/>
        </w:rPr>
        <w:t xml:space="preserve">(1) Okul-aile birlikleri, </w:t>
      </w:r>
      <w:proofErr w:type="gramStart"/>
      <w:r w:rsidRPr="00DD76A6">
        <w:rPr>
          <w:rFonts w:ascii="Times New Roman" w:eastAsia="Times New Roman" w:hAnsi="Times New Roman" w:cs="Times New Roman"/>
          <w:color w:val="000000"/>
          <w:kern w:val="0"/>
          <w14:ligatures w14:val="none"/>
        </w:rPr>
        <w:t xml:space="preserve">6 </w:t>
      </w:r>
      <w:proofErr w:type="spellStart"/>
      <w:r w:rsidRPr="00DD76A6">
        <w:rPr>
          <w:rFonts w:ascii="Times New Roman" w:eastAsia="Times New Roman" w:hAnsi="Times New Roman" w:cs="Times New Roman"/>
          <w:color w:val="000000"/>
          <w:kern w:val="0"/>
          <w14:ligatures w14:val="none"/>
        </w:rPr>
        <w:t>ncı</w:t>
      </w:r>
      <w:proofErr w:type="spellEnd"/>
      <w:proofErr w:type="gramEnd"/>
      <w:r w:rsidRPr="00DD76A6">
        <w:rPr>
          <w:rFonts w:ascii="Times New Roman" w:eastAsia="Times New Roman" w:hAnsi="Times New Roman" w:cs="Times New Roman"/>
          <w:color w:val="000000"/>
          <w:kern w:val="0"/>
          <w14:ligatures w14:val="none"/>
        </w:rPr>
        <w:t xml:space="preserve"> madde kapsamında yapacakları işlemler ve düzenlenen kâğıtlar yönünden damga vergisi ve harçlardan muaf olup, okul-aile birliklerine ve okul-aile birlikleri tarafından yapılan bağış ve yardımlar veraset ve intikal vergisinden muaftır.</w:t>
      </w:r>
    </w:p>
    <w:p w14:paraId="651945B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Birliklerin yapamayacağı işler</w:t>
      </w:r>
    </w:p>
    <w:p w14:paraId="15954BD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25 – </w:t>
      </w:r>
      <w:r w:rsidRPr="00DD76A6">
        <w:rPr>
          <w:rFonts w:ascii="Times New Roman" w:eastAsia="Times New Roman" w:hAnsi="Times New Roman" w:cs="Times New Roman"/>
          <w:color w:val="000000"/>
          <w:kern w:val="0"/>
          <w14:ligatures w14:val="none"/>
        </w:rPr>
        <w:t>(1) Birlikler, Bakanlık mevzuatına aykırı çalışmalar ile siyasi faaliyet ve kişilere çıkar sağlayıcı iş ve işlemler yapamaz. Birlik yönetim ve denetleme kurulu üyelerine huzur hakkı ve benzeri adlar altında herhangi bir ödeme yapılamaz. Okullardaki defile, sergi ve kermesler, </w:t>
      </w:r>
      <w:r w:rsidRPr="00DD76A6">
        <w:rPr>
          <w:rFonts w:ascii="inherit" w:eastAsia="Times New Roman" w:hAnsi="inherit" w:cs="Times New Roman"/>
          <w:b/>
          <w:bCs/>
          <w:color w:val="000000"/>
          <w:kern w:val="0"/>
          <w14:ligatures w14:val="none"/>
        </w:rPr>
        <w:t xml:space="preserve">(Değişik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-10/6/2022-31862)</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u w:val="single"/>
          <w14:ligatures w14:val="none"/>
        </w:rPr>
        <w:t>8/6/2017 tarihli ve 30090 sayılı Resmî Gazete’de yayımlanan Millî Eğitim Bakanlığı Eğitim Kurumları Sosyal Etkinlikler Yönetmeliğine</w:t>
      </w:r>
      <w:r w:rsidRPr="00DD76A6">
        <w:rPr>
          <w:rFonts w:ascii="Times New Roman" w:eastAsia="Times New Roman" w:hAnsi="Times New Roman" w:cs="Times New Roman"/>
          <w:color w:val="000000"/>
          <w:kern w:val="0"/>
          <w14:ligatures w14:val="none"/>
        </w:rPr>
        <w:t> aykırı yapılamaz.</w:t>
      </w:r>
    </w:p>
    <w:p w14:paraId="1B8A307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color w:val="000000"/>
          <w:kern w:val="0"/>
          <w14:ligatures w14:val="none"/>
        </w:rPr>
        <w:t>(2)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Ek:RG</w:t>
      </w:r>
      <w:proofErr w:type="gramEnd"/>
      <w:r w:rsidRPr="00DD76A6">
        <w:rPr>
          <w:rFonts w:ascii="inherit" w:eastAsia="Times New Roman" w:hAnsi="inherit" w:cs="Times New Roman"/>
          <w:b/>
          <w:bCs/>
          <w:color w:val="000000"/>
          <w:kern w:val="0"/>
          <w14:ligatures w14:val="none"/>
        </w:rPr>
        <w:t>-1/12/2023-32386)</w:t>
      </w:r>
      <w:r w:rsidRPr="00DD76A6">
        <w:rPr>
          <w:rFonts w:ascii="inherit" w:eastAsia="Times New Roman" w:hAnsi="inherit" w:cs="Times New Roman"/>
          <w:color w:val="000000"/>
          <w:kern w:val="0"/>
          <w14:ligatures w14:val="none"/>
        </w:rPr>
        <w:t xml:space="preserve"> Birlik tarafından gerçekleştirilen faaliyetlerin 6 </w:t>
      </w:r>
      <w:proofErr w:type="spellStart"/>
      <w:r w:rsidRPr="00DD76A6">
        <w:rPr>
          <w:rFonts w:ascii="inherit" w:eastAsia="Times New Roman" w:hAnsi="inherit" w:cs="Times New Roman"/>
          <w:color w:val="000000"/>
          <w:kern w:val="0"/>
          <w14:ligatures w14:val="none"/>
        </w:rPr>
        <w:t>ncı</w:t>
      </w:r>
      <w:proofErr w:type="spellEnd"/>
      <w:r w:rsidRPr="00DD76A6">
        <w:rPr>
          <w:rFonts w:ascii="inherit" w:eastAsia="Times New Roman" w:hAnsi="inherit" w:cs="Times New Roman"/>
          <w:color w:val="000000"/>
          <w:kern w:val="0"/>
          <w14:ligatures w14:val="none"/>
        </w:rPr>
        <w:t xml:space="preserve"> maddenin ikinci fıkrasında ifade edilen hükümlere aykırı olarak yürütüldüğünün ya da amacı dışında sonuçlar doğurduğunun müfettiş raporuyla tespiti halinde birlik, okulun bulunduğu il millî eğitim müdürlüğü tarafından feshedilir.</w:t>
      </w:r>
    </w:p>
    <w:p w14:paraId="1F72577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Denetim</w:t>
      </w:r>
    </w:p>
    <w:p w14:paraId="009345D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26 –</w:t>
      </w:r>
      <w:r w:rsidRPr="00DD76A6">
        <w:rPr>
          <w:rFonts w:ascii="Times New Roman" w:eastAsia="Times New Roman" w:hAnsi="Times New Roman" w:cs="Times New Roman"/>
          <w:color w:val="000000"/>
          <w:kern w:val="0"/>
          <w14:ligatures w14:val="none"/>
        </w:rPr>
        <w:t> (1) Birlikler, en az yılda bir defa olmak üzere Bakanlık/valilik veya il/ilçe millî eğitim müdürlükleri denetim elemanları tarafından millî eğitim mevzuatı ve diğer ilgili mevzuat hükümlerine göre denetlenir. Ayrıca il veya ilçelerdeki birlikler ile birliklerin gelirlerinden il ve ilçe milli eğitim müdürlüklerine ayrılan paylar her yıl Bakanlığın belirleyeceği usul ve esaslara göre mali açıdan denetlenir.</w:t>
      </w:r>
    </w:p>
    <w:p w14:paraId="2CEAB3A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Okulda bulunan kantin ve benzeri yerler; sağlık, hijyen ve gıda kodeksi yönünden ilgili meslek odası, sağlık il müdürlükleri ile gıda, tarım ve hayvancılık il müdürlüklerince de denetlenebilir.</w:t>
      </w:r>
    </w:p>
    <w:p w14:paraId="42FBCFA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Okul müdürünün sorumluluğu</w:t>
      </w:r>
    </w:p>
    <w:p w14:paraId="515972BF"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27 – </w:t>
      </w:r>
      <w:r w:rsidRPr="00DD76A6">
        <w:rPr>
          <w:rFonts w:ascii="Times New Roman" w:eastAsia="Times New Roman" w:hAnsi="Times New Roman" w:cs="Times New Roman"/>
          <w:color w:val="000000"/>
          <w:kern w:val="0"/>
          <w14:ligatures w14:val="none"/>
        </w:rPr>
        <w:t>(1) Okul müdürü genel kurulun zamanında ve bu Yönetmelik hükümlerine uygun olarak yapılmasını sağlar.</w:t>
      </w:r>
    </w:p>
    <w:p w14:paraId="6F93F954"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Birliğin yaptığı </w:t>
      </w:r>
      <w:r w:rsidRPr="00DD76A6">
        <w:rPr>
          <w:rFonts w:ascii="inherit" w:eastAsia="Times New Roman" w:hAnsi="inherit" w:cs="Times New Roman"/>
          <w:b/>
          <w:bCs/>
          <w:color w:val="000000"/>
          <w:kern w:val="0"/>
          <w14:ligatures w14:val="none"/>
        </w:rPr>
        <w:t xml:space="preserve">(Ek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-10/6/2022-31862) </w:t>
      </w:r>
      <w:r w:rsidRPr="00DD76A6">
        <w:rPr>
          <w:rFonts w:ascii="inherit" w:eastAsia="Times New Roman" w:hAnsi="inherit" w:cs="Times New Roman"/>
          <w:color w:val="000000"/>
          <w:kern w:val="0"/>
          <w:u w:val="single"/>
          <w14:ligatures w14:val="none"/>
        </w:rPr>
        <w:t>her türlü etkinlik ile</w:t>
      </w:r>
      <w:r w:rsidRPr="00DD76A6">
        <w:rPr>
          <w:rFonts w:ascii="Times New Roman" w:eastAsia="Times New Roman" w:hAnsi="Times New Roman" w:cs="Times New Roman"/>
          <w:color w:val="000000"/>
          <w:kern w:val="0"/>
          <w14:ligatures w14:val="none"/>
        </w:rPr>
        <w:t> iş ve işlemlerin ilgili mevzuata uygunluğunu denetler.</w:t>
      </w:r>
    </w:p>
    <w:p w14:paraId="1AD0F39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Birliğin iş ve işlemleri ile yapılan harcamalarda usulsüzlük veya uygunsuzluk görmesi halinde önce birlik başkanını yazılı olarak uyararak usulsüzlüğün ve uygunsuzluğun düzeltilmesini sağlar. Bu durumun devam etmesi halinde il/ilçe milli eğitim müdürlüğüne durumu bildirerek denetlenmesini talep eder.</w:t>
      </w:r>
    </w:p>
    <w:p w14:paraId="5D1DCD3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(4)</w:t>
      </w:r>
      <w:r w:rsidRPr="00DD76A6">
        <w:rPr>
          <w:rFonts w:ascii="inherit" w:eastAsia="Times New Roman" w:hAnsi="inherit" w:cs="Times New Roman"/>
          <w:b/>
          <w:bCs/>
          <w:color w:val="000000"/>
          <w:kern w:val="0"/>
          <w14:ligatures w14:val="none"/>
        </w:rPr>
        <w:t> (</w:t>
      </w:r>
      <w:proofErr w:type="gramStart"/>
      <w:r w:rsidRPr="00DD76A6">
        <w:rPr>
          <w:rFonts w:ascii="inherit" w:eastAsia="Times New Roman" w:hAnsi="inherit" w:cs="Times New Roman"/>
          <w:b/>
          <w:bCs/>
          <w:color w:val="000000"/>
          <w:kern w:val="0"/>
          <w14:ligatures w14:val="none"/>
        </w:rPr>
        <w:t>Ek:RG</w:t>
      </w:r>
      <w:proofErr w:type="gramEnd"/>
      <w:r w:rsidRPr="00DD76A6">
        <w:rPr>
          <w:rFonts w:ascii="inherit" w:eastAsia="Times New Roman" w:hAnsi="inherit" w:cs="Times New Roman"/>
          <w:b/>
          <w:bCs/>
          <w:color w:val="000000"/>
          <w:kern w:val="0"/>
          <w14:ligatures w14:val="none"/>
        </w:rPr>
        <w:t>-10/6/2022-31862)</w:t>
      </w:r>
      <w:r w:rsidRPr="00DD76A6">
        <w:rPr>
          <w:rFonts w:ascii="Times New Roman" w:eastAsia="Times New Roman" w:hAnsi="Times New Roman" w:cs="Times New Roman"/>
          <w:color w:val="000000"/>
          <w:kern w:val="0"/>
          <w14:ligatures w14:val="none"/>
        </w:rPr>
        <w:t> Birlik tarafından gerçekleştirilecek seminer, müzik, tiyatro, spor, sanat, gezi, defile, sergi, kermes ve benzeri faaliyetlerin öğrencilerin bedensel, zihinsel, ahlaki, sosyal ve duygusal gelişimleri ile Türk Milletinin milli, ahlaki, insani, manevi ve kültürel değerlerine uygun olarak düzenlenmesini sağlar.</w:t>
      </w:r>
    </w:p>
    <w:p w14:paraId="5B57476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Anlaşmazlıkların çözümü ve takibi</w:t>
      </w:r>
    </w:p>
    <w:p w14:paraId="3E5BBEC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28 –</w:t>
      </w:r>
      <w:r w:rsidRPr="00DD76A6">
        <w:rPr>
          <w:rFonts w:ascii="Times New Roman" w:eastAsia="Times New Roman" w:hAnsi="Times New Roman" w:cs="Times New Roman"/>
          <w:color w:val="000000"/>
          <w:kern w:val="0"/>
          <w14:ligatures w14:val="none"/>
        </w:rPr>
        <w:t> (1) Bu Yönetmeliğin uygulanması sırasında ortaya çıkabilecek problemler öncelikle mülki idare amirlerince değerlendirilir, çözüme kavuşturulamayan hususlarda Bakanlığın görüşü alınır.</w:t>
      </w:r>
    </w:p>
    <w:p w14:paraId="60B3534D"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(2) Sözleşme ile getirilen yükümlülüklerin takibi birlik yönetim kurulu ve okul yönetimi tarafından yapılır.</w:t>
      </w:r>
    </w:p>
    <w:p w14:paraId="5A8F9DD8"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(3) Sözleşmenin uygulanması sırasında ortaya çıkabilecek hukuki ihtilafların çözümü için kanuni yollara başvurulmak üzere okul yönetimince ilgili mülki idare amirine durum bildirilir.</w:t>
      </w:r>
    </w:p>
    <w:p w14:paraId="52A73E62"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Hüküm bulunmayan hâller</w:t>
      </w:r>
    </w:p>
    <w:p w14:paraId="75112A6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lastRenderedPageBreak/>
        <w:t>MADDE 29 –</w:t>
      </w:r>
      <w:r w:rsidRPr="00DD76A6">
        <w:rPr>
          <w:rFonts w:ascii="Times New Roman" w:eastAsia="Times New Roman" w:hAnsi="Times New Roman" w:cs="Times New Roman"/>
          <w:color w:val="000000"/>
          <w:kern w:val="0"/>
          <w14:ligatures w14:val="none"/>
        </w:rPr>
        <w:t> (1) Bu Yönetmelikte hüküm bulunmayan hâllerde 14/6/1973 tarihli ve 1739 sayılı Millî Eğitim Temel Kanunu, Borçlar Kanunu, 2886 sayılı Devlet İhale Kanunu ve ilgili mevzuat hükümleri uygulanır.</w:t>
      </w:r>
    </w:p>
    <w:p w14:paraId="2E95052B"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Yürürlükten kaldırılan yönetmelik</w:t>
      </w:r>
    </w:p>
    <w:p w14:paraId="25F4026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30 –</w:t>
      </w:r>
      <w:r w:rsidRPr="00DD76A6">
        <w:rPr>
          <w:rFonts w:ascii="Times New Roman" w:eastAsia="Times New Roman" w:hAnsi="Times New Roman" w:cs="Times New Roman"/>
          <w:color w:val="000000"/>
          <w:kern w:val="0"/>
          <w14:ligatures w14:val="none"/>
        </w:rPr>
        <w:t> (1) 31/5/2005 tarihli ve 25831 sayılı Resmî Gazete’de yayımlanan Millî Eğitim Bakanlığı Okul-Aile Birliği Yönetmeliği yürürlükten kaldırılmıştır.</w:t>
      </w:r>
    </w:p>
    <w:p w14:paraId="1D0C598C"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Mevcut Sözleşme</w:t>
      </w:r>
    </w:p>
    <w:p w14:paraId="7DD41191"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GEÇİCİ MADDE 1 – (</w:t>
      </w:r>
      <w:proofErr w:type="gramStart"/>
      <w:r w:rsidRPr="00DD76A6">
        <w:rPr>
          <w:rFonts w:ascii="inherit" w:eastAsia="Times New Roman" w:hAnsi="inherit" w:cs="Times New Roman"/>
          <w:b/>
          <w:bCs/>
          <w:color w:val="000000"/>
          <w:kern w:val="0"/>
          <w14:ligatures w14:val="none"/>
        </w:rPr>
        <w:t>Mülga:RG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p>
    <w:p w14:paraId="4BB2F35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Kiralama</w:t>
      </w:r>
    </w:p>
    <w:p w14:paraId="2B2E40A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 xml:space="preserve">GEÇİCİ MADDE 2 </w:t>
      </w:r>
      <w:proofErr w:type="gramStart"/>
      <w:r w:rsidRPr="00DD76A6">
        <w:rPr>
          <w:rFonts w:ascii="inherit" w:eastAsia="Times New Roman" w:hAnsi="inherit" w:cs="Times New Roman"/>
          <w:b/>
          <w:bCs/>
          <w:color w:val="000000"/>
          <w:kern w:val="0"/>
          <w14:ligatures w14:val="none"/>
        </w:rPr>
        <w:t>–</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b/>
          <w:bCs/>
          <w:color w:val="000000"/>
          <w:kern w:val="0"/>
          <w14:ligatures w14:val="none"/>
        </w:rPr>
        <w:t> (</w:t>
      </w:r>
      <w:proofErr w:type="gramEnd"/>
      <w:r w:rsidRPr="00DD76A6">
        <w:rPr>
          <w:rFonts w:ascii="inherit" w:eastAsia="Times New Roman" w:hAnsi="inherit" w:cs="Times New Roman"/>
          <w:b/>
          <w:bCs/>
          <w:color w:val="000000"/>
          <w:kern w:val="0"/>
          <w14:ligatures w14:val="none"/>
        </w:rPr>
        <w:t>Mülga:RG-1/12/2023-32386)</w:t>
      </w:r>
      <w:r w:rsidRPr="00DD76A6">
        <w:rPr>
          <w:rFonts w:ascii="Times New Roman" w:eastAsia="Times New Roman" w:hAnsi="Times New Roman" w:cs="Times New Roman"/>
          <w:color w:val="000000"/>
          <w:kern w:val="0"/>
          <w14:ligatures w14:val="none"/>
        </w:rPr>
        <w:t>  </w:t>
      </w:r>
    </w:p>
    <w:p w14:paraId="287202CF"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Calibri" w:eastAsia="Times New Roman" w:hAnsi="Calibri" w:cs="Calibri"/>
          <w:b/>
          <w:bCs/>
          <w:color w:val="000000"/>
          <w:kern w:val="0"/>
          <w:sz w:val="22"/>
          <w:szCs w:val="22"/>
          <w14:ligatures w14:val="none"/>
        </w:rPr>
        <w:t>Kira bedelinin yıllık artırımı</w:t>
      </w:r>
    </w:p>
    <w:p w14:paraId="38E27A05"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Calibri" w:eastAsia="Times New Roman" w:hAnsi="Calibri" w:cs="Calibri"/>
          <w:b/>
          <w:bCs/>
          <w:color w:val="000000"/>
          <w:kern w:val="0"/>
          <w:sz w:val="22"/>
          <w:szCs w:val="22"/>
          <w14:ligatures w14:val="none"/>
        </w:rPr>
        <w:t>GEÇİCİ MADDE 3- (</w:t>
      </w:r>
      <w:proofErr w:type="gramStart"/>
      <w:r w:rsidRPr="00DD76A6">
        <w:rPr>
          <w:rFonts w:ascii="Calibri" w:eastAsia="Times New Roman" w:hAnsi="Calibri" w:cs="Calibri"/>
          <w:b/>
          <w:bCs/>
          <w:color w:val="000000"/>
          <w:kern w:val="0"/>
          <w:sz w:val="22"/>
          <w:szCs w:val="22"/>
          <w14:ligatures w14:val="none"/>
        </w:rPr>
        <w:t>Ek:RG</w:t>
      </w:r>
      <w:proofErr w:type="gramEnd"/>
      <w:r w:rsidRPr="00DD76A6">
        <w:rPr>
          <w:rFonts w:ascii="Calibri" w:eastAsia="Times New Roman" w:hAnsi="Calibri" w:cs="Calibri"/>
          <w:b/>
          <w:bCs/>
          <w:color w:val="000000"/>
          <w:kern w:val="0"/>
          <w:sz w:val="22"/>
          <w:szCs w:val="22"/>
          <w14:ligatures w14:val="none"/>
        </w:rPr>
        <w:t>-24/12/2022-32053)</w:t>
      </w:r>
      <w:r w:rsidRPr="00DD76A6">
        <w:rPr>
          <w:rFonts w:ascii="inherit" w:eastAsia="Times New Roman" w:hAnsi="inherit" w:cs="Calibri"/>
          <w:b/>
          <w:bCs/>
          <w:color w:val="000000"/>
          <w:kern w:val="0"/>
          <w:vertAlign w:val="superscript"/>
          <w14:ligatures w14:val="none"/>
        </w:rPr>
        <w:t>(4)</w:t>
      </w:r>
    </w:p>
    <w:p w14:paraId="636FDBD8"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Calibri" w:eastAsia="Times New Roman" w:hAnsi="Calibri" w:cs="Calibri"/>
          <w:color w:val="000000"/>
          <w:kern w:val="0"/>
          <w:sz w:val="22"/>
          <w:szCs w:val="22"/>
          <w14:ligatures w14:val="none"/>
        </w:rPr>
        <w:t>(1) Sözleşme süresi bir yılı aşan, okullarda bulunan kantin ve benzeri yerlerin kira bedellerinde </w:t>
      </w:r>
      <w:r w:rsidRPr="00DD76A6">
        <w:rPr>
          <w:rFonts w:ascii="inherit" w:eastAsia="Times New Roman" w:hAnsi="inherit" w:cs="Calibri"/>
          <w:color w:val="000000"/>
          <w:kern w:val="0"/>
          <w14:ligatures w14:val="none"/>
        </w:rPr>
        <w:t>11/9/2023</w:t>
      </w:r>
      <w:r w:rsidRPr="00DD76A6">
        <w:rPr>
          <w:rFonts w:ascii="Calibri" w:eastAsia="Times New Roman" w:hAnsi="Calibri" w:cs="Calibri"/>
          <w:color w:val="000000"/>
          <w:kern w:val="0"/>
          <w:sz w:val="22"/>
          <w:szCs w:val="22"/>
          <w14:ligatures w14:val="none"/>
        </w:rPr>
        <w:t> (bu tarih dâhil) tarihine kadar yapılacak olan kira artışı; bir önceki kira yılına ait kira bedelinin yüzde yirmi beşi oranında uygulanır. Bir önceki kira yılının tüketici fiyat endeksindeki on iki aylık ortalamalara göre değişim oranının yüzde yirmi beşin altında kalması halinde değişim oranı geçerlidir. 2022-2023 eğitim-öğretim yılının başlangıç tarihi ile bu maddeyi ihdas eden Yönetmeliğin yayımı tarihi (bu tarihler </w:t>
      </w:r>
      <w:r w:rsidRPr="00DD76A6">
        <w:rPr>
          <w:rFonts w:ascii="inherit" w:eastAsia="Times New Roman" w:hAnsi="inherit" w:cs="Calibri"/>
          <w:color w:val="000000"/>
          <w:kern w:val="0"/>
          <w14:ligatures w14:val="none"/>
        </w:rPr>
        <w:t>dahil</w:t>
      </w:r>
      <w:r w:rsidRPr="00DD76A6">
        <w:rPr>
          <w:rFonts w:ascii="Calibri" w:eastAsia="Times New Roman" w:hAnsi="Calibri" w:cs="Calibri"/>
          <w:color w:val="000000"/>
          <w:kern w:val="0"/>
          <w:sz w:val="22"/>
          <w:szCs w:val="22"/>
          <w14:ligatures w14:val="none"/>
        </w:rPr>
        <w:t>) arasındaki dönemde mevcut sözleşme hükümlerine göre tahsil edilen kira gelirleri bu maddeye göre tekrar hesaplanarak gerekli tahsilat, mahsup ve iade işlemleri gerçekleştirilir.</w:t>
      </w:r>
    </w:p>
    <w:p w14:paraId="5551D8FD"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Mevcut Sözleşmeler</w:t>
      </w:r>
    </w:p>
    <w:p w14:paraId="3FFE54DA"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GEÇİCİ MADDE 4- (</w:t>
      </w:r>
      <w:proofErr w:type="gramStart"/>
      <w:r w:rsidRPr="00DD76A6">
        <w:rPr>
          <w:rFonts w:ascii="inherit" w:eastAsia="Times New Roman" w:hAnsi="inherit" w:cs="Times New Roman"/>
          <w:b/>
          <w:bCs/>
          <w:color w:val="000000"/>
          <w:kern w:val="0"/>
          <w14:ligatures w14:val="none"/>
        </w:rPr>
        <w:t>Ek:RG</w:t>
      </w:r>
      <w:proofErr w:type="gramEnd"/>
      <w:r w:rsidRPr="00DD76A6">
        <w:rPr>
          <w:rFonts w:ascii="inherit" w:eastAsia="Times New Roman" w:hAnsi="inherit" w:cs="Times New Roman"/>
          <w:b/>
          <w:bCs/>
          <w:color w:val="000000"/>
          <w:kern w:val="0"/>
          <w14:ligatures w14:val="none"/>
        </w:rPr>
        <w:t>-1/12/2023-32386)  </w:t>
      </w:r>
    </w:p>
    <w:p w14:paraId="1B09FB1A" w14:textId="77777777" w:rsidR="00DD76A6" w:rsidRPr="00DD76A6" w:rsidRDefault="00DD76A6" w:rsidP="00DD76A6">
      <w:pPr>
        <w:spacing w:after="0" w:line="240" w:lineRule="atLeast"/>
        <w:ind w:firstLine="566"/>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color w:val="000000"/>
          <w:kern w:val="0"/>
          <w14:ligatures w14:val="none"/>
        </w:rPr>
        <w:t xml:space="preserve">(1) Bu maddenin yürürlüğe girdiği tarihten önce toplam sözleşme süresi yirmi yılı geçen veya sözleşme süresi sonunda geçecek olan ve kantin </w:t>
      </w:r>
      <w:proofErr w:type="spellStart"/>
      <w:r w:rsidRPr="00DD76A6">
        <w:rPr>
          <w:rFonts w:ascii="inherit" w:eastAsia="Times New Roman" w:hAnsi="inherit" w:cs="Times New Roman"/>
          <w:color w:val="000000"/>
          <w:kern w:val="0"/>
          <w14:ligatures w14:val="none"/>
        </w:rPr>
        <w:t>işleticiliği</w:t>
      </w:r>
      <w:proofErr w:type="spellEnd"/>
      <w:r w:rsidRPr="00DD76A6">
        <w:rPr>
          <w:rFonts w:ascii="inherit" w:eastAsia="Times New Roman" w:hAnsi="inherit" w:cs="Times New Roman"/>
          <w:color w:val="000000"/>
          <w:kern w:val="0"/>
          <w14:ligatures w14:val="none"/>
        </w:rPr>
        <w:t xml:space="preserve"> devam eden işleticilerin faaliyetleri sözleşme bitim tarihine kadar devam eder.</w:t>
      </w:r>
    </w:p>
    <w:p w14:paraId="68F2C7F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Yürürlük</w:t>
      </w:r>
    </w:p>
    <w:p w14:paraId="44EF5A47"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31 –</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b/>
          <w:bCs/>
          <w:color w:val="000000"/>
          <w:kern w:val="0"/>
          <w14:ligatures w14:val="none"/>
        </w:rPr>
        <w:t>(</w:t>
      </w:r>
      <w:proofErr w:type="gramStart"/>
      <w:r w:rsidRPr="00DD76A6">
        <w:rPr>
          <w:rFonts w:ascii="inherit" w:eastAsia="Times New Roman" w:hAnsi="inherit" w:cs="Times New Roman"/>
          <w:b/>
          <w:bCs/>
          <w:color w:val="000000"/>
          <w:kern w:val="0"/>
          <w14:ligatures w14:val="none"/>
        </w:rPr>
        <w:t>Değişik:RG</w:t>
      </w:r>
      <w:proofErr w:type="gramEnd"/>
      <w:r w:rsidRPr="00DD76A6">
        <w:rPr>
          <w:rFonts w:ascii="inherit" w:eastAsia="Times New Roman" w:hAnsi="inherit" w:cs="Times New Roman"/>
          <w:b/>
          <w:bCs/>
          <w:color w:val="000000"/>
          <w:kern w:val="0"/>
          <w14:ligatures w14:val="none"/>
        </w:rPr>
        <w:t>-20/11/2012-28473)</w:t>
      </w:r>
    </w:p>
    <w:p w14:paraId="2D672B1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(1) Millî Eğitim Bakanlığı ve </w:t>
      </w:r>
      <w:r w:rsidRPr="00DD76A6">
        <w:rPr>
          <w:rFonts w:ascii="inherit" w:eastAsia="Times New Roman" w:hAnsi="inherit" w:cs="Times New Roman"/>
          <w:b/>
          <w:bCs/>
          <w:color w:val="000000"/>
          <w:kern w:val="0"/>
          <w14:ligatures w14:val="none"/>
        </w:rPr>
        <w:t xml:space="preserve">(Değişik </w:t>
      </w:r>
      <w:proofErr w:type="gramStart"/>
      <w:r w:rsidRPr="00DD76A6">
        <w:rPr>
          <w:rFonts w:ascii="inherit" w:eastAsia="Times New Roman" w:hAnsi="inherit" w:cs="Times New Roman"/>
          <w:b/>
          <w:bCs/>
          <w:color w:val="000000"/>
          <w:kern w:val="0"/>
          <w14:ligatures w14:val="none"/>
        </w:rPr>
        <w:t>ibare:RG</w:t>
      </w:r>
      <w:proofErr w:type="gramEnd"/>
      <w:r w:rsidRPr="00DD76A6">
        <w:rPr>
          <w:rFonts w:ascii="inherit" w:eastAsia="Times New Roman" w:hAnsi="inherit" w:cs="Times New Roman"/>
          <w:b/>
          <w:bCs/>
          <w:color w:val="000000"/>
          <w:kern w:val="0"/>
          <w14:ligatures w14:val="none"/>
        </w:rPr>
        <w:t>-1/12/2023-32386)</w:t>
      </w:r>
      <w:r w:rsidRPr="00DD76A6">
        <w:rPr>
          <w:rFonts w:ascii="Times New Roman" w:eastAsia="Times New Roman" w:hAnsi="Times New Roman" w:cs="Times New Roman"/>
          <w:color w:val="000000"/>
          <w:kern w:val="0"/>
          <w14:ligatures w14:val="none"/>
        </w:rPr>
        <w:t> </w:t>
      </w:r>
      <w:r w:rsidRPr="00DD76A6">
        <w:rPr>
          <w:rFonts w:ascii="inherit" w:eastAsia="Times New Roman" w:hAnsi="inherit" w:cs="Times New Roman"/>
          <w:color w:val="000000"/>
          <w:kern w:val="0"/>
          <w:sz w:val="18"/>
          <w:szCs w:val="18"/>
          <w:u w:val="single"/>
          <w14:ligatures w14:val="none"/>
        </w:rPr>
        <w:t>Hazine ve Maliye</w:t>
      </w:r>
      <w:r w:rsidRPr="00DD76A6">
        <w:rPr>
          <w:rFonts w:ascii="inherit" w:eastAsia="Times New Roman" w:hAnsi="inherit" w:cs="Times New Roman"/>
          <w:color w:val="000000"/>
          <w:kern w:val="0"/>
          <w:sz w:val="18"/>
          <w:szCs w:val="18"/>
          <w14:ligatures w14:val="none"/>
        </w:rPr>
        <w:t> </w:t>
      </w:r>
      <w:r w:rsidRPr="00DD76A6">
        <w:rPr>
          <w:rFonts w:ascii="Times New Roman" w:eastAsia="Times New Roman" w:hAnsi="Times New Roman" w:cs="Times New Roman"/>
          <w:color w:val="000000"/>
          <w:kern w:val="0"/>
          <w14:ligatures w14:val="none"/>
        </w:rPr>
        <w:t>Bakanlığınca müştereken hazırlanan bu Yönetmelik yayımı tarihinde yürürlüğe girer.</w:t>
      </w:r>
    </w:p>
    <w:p w14:paraId="69EBD369"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Yürütme</w:t>
      </w:r>
    </w:p>
    <w:p w14:paraId="171A51BE"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b/>
          <w:bCs/>
          <w:color w:val="000000"/>
          <w:kern w:val="0"/>
          <w14:ligatures w14:val="none"/>
        </w:rPr>
        <w:t>MADDE 32 –</w:t>
      </w:r>
      <w:r w:rsidRPr="00DD76A6">
        <w:rPr>
          <w:rFonts w:ascii="Times New Roman" w:eastAsia="Times New Roman" w:hAnsi="Times New Roman" w:cs="Times New Roman"/>
          <w:color w:val="000000"/>
          <w:kern w:val="0"/>
          <w14:ligatures w14:val="none"/>
        </w:rPr>
        <w:t> (1) Bu Yönetmelik hükümlerini Millî Eğitim Bakanı yürütür.</w:t>
      </w:r>
    </w:p>
    <w:p w14:paraId="67BE9D65"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Times New Roman" w:eastAsia="Times New Roman" w:hAnsi="Times New Roman" w:cs="Times New Roman"/>
          <w:color w:val="000000"/>
          <w:kern w:val="0"/>
          <w14:ligatures w14:val="none"/>
        </w:rPr>
        <w:t>_________</w:t>
      </w:r>
    </w:p>
    <w:p w14:paraId="16A90E7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i/>
          <w:iCs/>
          <w:color w:val="000000"/>
          <w:kern w:val="0"/>
          <w14:ligatures w14:val="none"/>
        </w:rPr>
        <w:t>(1) Danıştay Sekizinci Dairesinin 26/11/2018 tarihli ve Esas No:2018/1769; Karar No:2018/7324 sayılı kararı ile Yönetmeliğin Geçici 1 inci maddesinde yer alan “açık alan” ibaresi yönünden iptaline karar verilmiştir.</w:t>
      </w:r>
    </w:p>
    <w:p w14:paraId="6E9C14B0"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i/>
          <w:iCs/>
          <w:color w:val="000000"/>
          <w:kern w:val="0"/>
          <w14:ligatures w14:val="none"/>
        </w:rPr>
        <w:t>(2) Danıştay Sekizinci Dairesinin 26/11/2018 tarihli ve Esas No:2018/2439; Karar No:2018/7338 sayılı kararı ile Yönetmeliğin Geçici 1 inci maddesinde yer alan “otopark” ibaresi yönünden iptaline karar verilmiştir.</w:t>
      </w:r>
    </w:p>
    <w:p w14:paraId="74D285A4"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i/>
          <w:iCs/>
          <w:color w:val="000000"/>
          <w:kern w:val="0"/>
          <w14:ligatures w14:val="none"/>
        </w:rPr>
        <w:t>(3) Bu değişiklik 1/1/2019 tarihinden itibaren geçerli olmak üzere yayımı tarihinde yürürlüğe girer.</w:t>
      </w:r>
    </w:p>
    <w:p w14:paraId="4B5DDF63" w14:textId="77777777" w:rsidR="00DD76A6" w:rsidRPr="00DD76A6" w:rsidRDefault="00DD76A6" w:rsidP="00DD76A6">
      <w:pPr>
        <w:spacing w:after="0" w:line="240" w:lineRule="auto"/>
        <w:ind w:firstLine="567"/>
        <w:jc w:val="both"/>
        <w:rPr>
          <w:rFonts w:ascii="Times New Roman" w:eastAsia="Times New Roman" w:hAnsi="Times New Roman" w:cs="Times New Roman"/>
          <w:color w:val="000000"/>
          <w:kern w:val="0"/>
          <w14:ligatures w14:val="none"/>
        </w:rPr>
      </w:pPr>
      <w:r w:rsidRPr="00DD76A6">
        <w:rPr>
          <w:rFonts w:ascii="inherit" w:eastAsia="Times New Roman" w:hAnsi="inherit" w:cs="Times New Roman"/>
          <w:i/>
          <w:iCs/>
          <w:color w:val="000000"/>
          <w:kern w:val="0"/>
          <w14:ligatures w14:val="none"/>
        </w:rPr>
        <w:t>(4) Bu değişiklik 12/9/2022 tarihinden itibaren geçerli olmak üzere yayımı tarihinde yürürlüğe girer.</w:t>
      </w:r>
    </w:p>
    <w:p w14:paraId="1612AA09" w14:textId="77777777" w:rsidR="005E0B9F" w:rsidRDefault="005E0B9F"/>
    <w:sectPr w:rsidR="005E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A6"/>
    <w:rsid w:val="0018438A"/>
    <w:rsid w:val="0031786E"/>
    <w:rsid w:val="005E0B9F"/>
    <w:rsid w:val="00DD76A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6530"/>
  <w15:chartTrackingRefBased/>
  <w15:docId w15:val="{643265C4-A650-4F09-A081-94218B4F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D76A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DD76A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DD76A6"/>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DD76A6"/>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DD76A6"/>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DD76A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D76A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D76A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D76A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76A6"/>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DD76A6"/>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DD76A6"/>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DD76A6"/>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DD76A6"/>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DD76A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D76A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D76A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D76A6"/>
    <w:rPr>
      <w:rFonts w:eastAsiaTheme="majorEastAsia" w:cstheme="majorBidi"/>
      <w:color w:val="272727" w:themeColor="text1" w:themeTint="D8"/>
    </w:rPr>
  </w:style>
  <w:style w:type="paragraph" w:styleId="KonuBal">
    <w:name w:val="Title"/>
    <w:basedOn w:val="Normal"/>
    <w:next w:val="Normal"/>
    <w:link w:val="KonuBalChar"/>
    <w:uiPriority w:val="10"/>
    <w:qFormat/>
    <w:rsid w:val="00DD7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D76A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D76A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D76A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D76A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D76A6"/>
    <w:rPr>
      <w:i/>
      <w:iCs/>
      <w:color w:val="404040" w:themeColor="text1" w:themeTint="BF"/>
    </w:rPr>
  </w:style>
  <w:style w:type="paragraph" w:styleId="ListeParagraf">
    <w:name w:val="List Paragraph"/>
    <w:basedOn w:val="Normal"/>
    <w:uiPriority w:val="34"/>
    <w:qFormat/>
    <w:rsid w:val="00DD76A6"/>
    <w:pPr>
      <w:ind w:left="720"/>
      <w:contextualSpacing/>
    </w:pPr>
  </w:style>
  <w:style w:type="character" w:styleId="GlVurgulama">
    <w:name w:val="Intense Emphasis"/>
    <w:basedOn w:val="VarsaylanParagrafYazTipi"/>
    <w:uiPriority w:val="21"/>
    <w:qFormat/>
    <w:rsid w:val="00DD76A6"/>
    <w:rPr>
      <w:i/>
      <w:iCs/>
      <w:color w:val="2E74B5" w:themeColor="accent1" w:themeShade="BF"/>
    </w:rPr>
  </w:style>
  <w:style w:type="paragraph" w:styleId="GlAlnt">
    <w:name w:val="Intense Quote"/>
    <w:basedOn w:val="Normal"/>
    <w:next w:val="Normal"/>
    <w:link w:val="GlAlntChar"/>
    <w:uiPriority w:val="30"/>
    <w:qFormat/>
    <w:rsid w:val="00DD76A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DD76A6"/>
    <w:rPr>
      <w:i/>
      <w:iCs/>
      <w:color w:val="2E74B5" w:themeColor="accent1" w:themeShade="BF"/>
    </w:rPr>
  </w:style>
  <w:style w:type="character" w:styleId="GlBavuru">
    <w:name w:val="Intense Reference"/>
    <w:basedOn w:val="VarsaylanParagrafYazTipi"/>
    <w:uiPriority w:val="32"/>
    <w:qFormat/>
    <w:rsid w:val="00DD76A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1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6001</Words>
  <Characters>34210</Characters>
  <Application>Microsoft Office Word</Application>
  <DocSecurity>0</DocSecurity>
  <Lines>285</Lines>
  <Paragraphs>80</Paragraphs>
  <ScaleCrop>false</ScaleCrop>
  <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CİVELEK</dc:creator>
  <cp:keywords/>
  <dc:description/>
  <cp:lastModifiedBy>ZİYA CİVELEK</cp:lastModifiedBy>
  <cp:revision>2</cp:revision>
  <dcterms:created xsi:type="dcterms:W3CDTF">2025-02-13T07:38:00Z</dcterms:created>
  <dcterms:modified xsi:type="dcterms:W3CDTF">2025-02-13T07:38:00Z</dcterms:modified>
</cp:coreProperties>
</file>